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627" w:rsidRPr="00482783" w:rsidRDefault="00EB7F91" w:rsidP="00067865">
      <w:pPr>
        <w:spacing w:after="0" w:line="240" w:lineRule="auto"/>
        <w:rPr>
          <w:rFonts w:ascii="Arial" w:eastAsia="Times New Roman" w:hAnsi="Arial" w:cs="Arial"/>
          <w:b/>
          <w:bCs/>
          <w:sz w:val="32"/>
          <w:szCs w:val="24"/>
        </w:rPr>
      </w:pPr>
      <w:r>
        <w:rPr>
          <w:rFonts w:ascii="Arial" w:eastAsia="Times New Roman" w:hAnsi="Arial" w:cs="Arial"/>
          <w:b/>
          <w:bCs/>
          <w:sz w:val="32"/>
          <w:szCs w:val="24"/>
        </w:rPr>
        <w:t>Additional file</w:t>
      </w:r>
      <w:r w:rsidR="00FD0656" w:rsidRPr="00482783">
        <w:rPr>
          <w:rFonts w:ascii="Arial" w:eastAsia="Times New Roman" w:hAnsi="Arial" w:cs="Arial"/>
          <w:b/>
          <w:bCs/>
          <w:sz w:val="32"/>
          <w:szCs w:val="24"/>
        </w:rPr>
        <w:t xml:space="preserve"> 1</w:t>
      </w:r>
      <w:r w:rsidR="00994627" w:rsidRPr="00482783">
        <w:rPr>
          <w:rFonts w:ascii="Arial" w:eastAsia="Times New Roman" w:hAnsi="Arial" w:cs="Arial"/>
          <w:b/>
          <w:bCs/>
          <w:sz w:val="32"/>
          <w:szCs w:val="24"/>
        </w:rPr>
        <w:t xml:space="preserve">: Protocol for the systematic review </w:t>
      </w:r>
    </w:p>
    <w:p w:rsidR="00B62BBC" w:rsidRDefault="00B62BBC"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b/>
          <w:bCs/>
          <w:iCs/>
          <w:szCs w:val="16"/>
        </w:rPr>
      </w:pPr>
      <w:r>
        <w:rPr>
          <w:rFonts w:ascii="Arial" w:eastAsia="Times New Roman" w:hAnsi="Arial" w:cs="Arial"/>
          <w:b/>
          <w:bCs/>
          <w:iCs/>
          <w:sz w:val="28"/>
          <w:szCs w:val="16"/>
        </w:rPr>
        <w:t>Aims</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szCs w:val="16"/>
        </w:rPr>
      </w:pPr>
      <w:r>
        <w:rPr>
          <w:rFonts w:ascii="Arial" w:eastAsia="Times New Roman" w:hAnsi="Arial" w:cs="Arial"/>
          <w:szCs w:val="16"/>
        </w:rPr>
        <w:t xml:space="preserve">To identify all examples of full economic evaluations conducted on patient-level data from factorial design RCTs that were published </w:t>
      </w:r>
      <w:r>
        <w:rPr>
          <w:rFonts w:ascii="Arial" w:eastAsia="Times New Roman" w:hAnsi="Arial" w:cs="Arial"/>
        </w:rPr>
        <w:t>before 31</w:t>
      </w:r>
      <w:r>
        <w:rPr>
          <w:rFonts w:ascii="Arial" w:eastAsia="Times New Roman" w:hAnsi="Arial" w:cs="Arial"/>
          <w:vertAlign w:val="superscript"/>
        </w:rPr>
        <w:t>st</w:t>
      </w:r>
      <w:r>
        <w:rPr>
          <w:rFonts w:ascii="Arial" w:eastAsia="Times New Roman" w:hAnsi="Arial" w:cs="Arial"/>
        </w:rPr>
        <w:t xml:space="preserve"> December 2009</w:t>
      </w:r>
      <w:r>
        <w:rPr>
          <w:rFonts w:ascii="Arial" w:eastAsia="Times New Roman" w:hAnsi="Arial" w:cs="Arial"/>
          <w:szCs w:val="16"/>
        </w:rPr>
        <w:t>.</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rPr>
      </w:pPr>
      <w:r>
        <w:rPr>
          <w:rFonts w:ascii="Arial" w:eastAsia="Times New Roman" w:hAnsi="Arial" w:cs="Arial"/>
          <w:szCs w:val="16"/>
        </w:rPr>
        <w:t>To review the characteristics, study design and statistical methods used in these studies, identify any issues raised by their conduct or results,</w:t>
      </w:r>
      <w:r>
        <w:rPr>
          <w:rFonts w:ascii="Arial" w:eastAsia="Times New Roman" w:hAnsi="Arial" w:cs="Arial"/>
        </w:rPr>
        <w:t xml:space="preserve"> assess the strengths and weaknesses of each approach and identify data suitable for</w:t>
      </w:r>
      <w:r w:rsidR="00C41EC0">
        <w:rPr>
          <w:rFonts w:ascii="Arial" w:eastAsia="Times New Roman" w:hAnsi="Arial" w:cs="Arial"/>
        </w:rPr>
        <w:t xml:space="preserve"> the simulation study</w:t>
      </w:r>
      <w:r>
        <w:rPr>
          <w:rFonts w:ascii="Arial" w:eastAsia="Times New Roman" w:hAnsi="Arial" w:cs="Arial"/>
          <w:szCs w:val="16"/>
        </w:rPr>
        <w:t>.</w:t>
      </w: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b/>
          <w:bCs/>
          <w:iCs/>
          <w:szCs w:val="16"/>
        </w:rPr>
      </w:pPr>
      <w:r>
        <w:rPr>
          <w:rFonts w:ascii="Arial" w:eastAsia="Times New Roman" w:hAnsi="Arial" w:cs="Arial"/>
          <w:b/>
          <w:bCs/>
          <w:iCs/>
          <w:sz w:val="28"/>
          <w:szCs w:val="16"/>
        </w:rPr>
        <w:t>Inclusion criteria</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rPr>
      </w:pPr>
      <w:r>
        <w:rPr>
          <w:rFonts w:ascii="Arial" w:eastAsia="Times New Roman" w:hAnsi="Arial" w:cs="Arial"/>
        </w:rPr>
        <w:t xml:space="preserve">Described the methods and/or results of a full economic evaluation quantifying the costs </w:t>
      </w:r>
      <w:r>
        <w:rPr>
          <w:rFonts w:ascii="Arial" w:eastAsia="Times New Roman" w:hAnsi="Arial" w:cs="Arial"/>
          <w:i/>
        </w:rPr>
        <w:t>and</w:t>
      </w:r>
      <w:r>
        <w:rPr>
          <w:rFonts w:ascii="Arial" w:eastAsia="Times New Roman" w:hAnsi="Arial" w:cs="Arial"/>
        </w:rPr>
        <w:t xml:space="preserve"> benefits of interventions designed to improve health or affect healthcare systems. </w:t>
      </w:r>
      <w:r w:rsidR="00C41EC0">
        <w:rPr>
          <w:rFonts w:ascii="Arial" w:eastAsia="Times New Roman" w:hAnsi="Arial" w:cs="Arial"/>
        </w:rPr>
        <w:t>Cost-effectiveness analyses (</w:t>
      </w:r>
      <w:r>
        <w:rPr>
          <w:rFonts w:ascii="Arial" w:eastAsia="Times New Roman" w:hAnsi="Arial" w:cs="Arial"/>
        </w:rPr>
        <w:t>CEA</w:t>
      </w:r>
      <w:r w:rsidR="00C41EC0">
        <w:rPr>
          <w:rFonts w:ascii="Arial" w:eastAsia="Times New Roman" w:hAnsi="Arial" w:cs="Arial"/>
        </w:rPr>
        <w:t>)</w:t>
      </w:r>
      <w:r>
        <w:rPr>
          <w:rFonts w:ascii="Arial" w:eastAsia="Times New Roman" w:hAnsi="Arial" w:cs="Arial"/>
        </w:rPr>
        <w:t xml:space="preserve">, </w:t>
      </w:r>
      <w:r w:rsidR="00C41EC0">
        <w:rPr>
          <w:rFonts w:ascii="Arial" w:eastAsia="Times New Roman" w:hAnsi="Arial" w:cs="Arial"/>
        </w:rPr>
        <w:t>cost-utility analyses (</w:t>
      </w:r>
      <w:r>
        <w:rPr>
          <w:rFonts w:ascii="Arial" w:eastAsia="Times New Roman" w:hAnsi="Arial" w:cs="Arial"/>
        </w:rPr>
        <w:t>CUA</w:t>
      </w:r>
      <w:r w:rsidR="00C41EC0">
        <w:rPr>
          <w:rFonts w:ascii="Arial" w:eastAsia="Times New Roman" w:hAnsi="Arial" w:cs="Arial"/>
        </w:rPr>
        <w:t>)</w:t>
      </w:r>
      <w:r>
        <w:rPr>
          <w:rFonts w:ascii="Arial" w:eastAsia="Times New Roman" w:hAnsi="Arial" w:cs="Arial"/>
        </w:rPr>
        <w:t xml:space="preserve">, </w:t>
      </w:r>
      <w:r w:rsidR="00C41EC0">
        <w:rPr>
          <w:rFonts w:ascii="Arial" w:eastAsia="Times New Roman" w:hAnsi="Arial" w:cs="Arial"/>
        </w:rPr>
        <w:t>cost-consequence analyses (</w:t>
      </w:r>
      <w:r>
        <w:rPr>
          <w:rFonts w:ascii="Arial" w:eastAsia="Times New Roman" w:hAnsi="Arial" w:cs="Arial"/>
        </w:rPr>
        <w:t>CCA</w:t>
      </w:r>
      <w:r w:rsidR="00C41EC0">
        <w:rPr>
          <w:rFonts w:ascii="Arial" w:eastAsia="Times New Roman" w:hAnsi="Arial" w:cs="Arial"/>
        </w:rPr>
        <w:t>)</w:t>
      </w:r>
      <w:r>
        <w:rPr>
          <w:rFonts w:ascii="Arial" w:eastAsia="Times New Roman" w:hAnsi="Arial" w:cs="Arial"/>
        </w:rPr>
        <w:t xml:space="preserve"> and </w:t>
      </w:r>
      <w:r w:rsidR="00C41EC0">
        <w:rPr>
          <w:rFonts w:ascii="Arial" w:eastAsia="Times New Roman" w:hAnsi="Arial" w:cs="Arial"/>
        </w:rPr>
        <w:t>cost-benefit analyses (</w:t>
      </w:r>
      <w:r>
        <w:rPr>
          <w:rFonts w:ascii="Arial" w:eastAsia="Times New Roman" w:hAnsi="Arial" w:cs="Arial"/>
        </w:rPr>
        <w:t>CBA</w:t>
      </w:r>
      <w:r w:rsidR="00C41EC0">
        <w:rPr>
          <w:rFonts w:ascii="Arial" w:eastAsia="Times New Roman" w:hAnsi="Arial" w:cs="Arial"/>
        </w:rPr>
        <w:t>)</w:t>
      </w:r>
      <w:r>
        <w:rPr>
          <w:rFonts w:ascii="Arial" w:eastAsia="Times New Roman" w:hAnsi="Arial" w:cs="Arial"/>
        </w:rPr>
        <w:t xml:space="preserve"> were classed as full economic evaluations.</w:t>
      </w:r>
    </w:p>
    <w:p w:rsidR="00994627" w:rsidRDefault="00C41EC0" w:rsidP="00067865">
      <w:pPr>
        <w:numPr>
          <w:ilvl w:val="1"/>
          <w:numId w:val="9"/>
        </w:numPr>
        <w:tabs>
          <w:tab w:val="left" w:pos="567"/>
          <w:tab w:val="num" w:pos="1134"/>
          <w:tab w:val="left" w:pos="1701"/>
          <w:tab w:val="left" w:pos="5670"/>
          <w:tab w:val="right" w:pos="9072"/>
        </w:tabs>
        <w:spacing w:after="0" w:line="240" w:lineRule="auto"/>
        <w:ind w:left="1134" w:hanging="589"/>
        <w:rPr>
          <w:rFonts w:ascii="Arial" w:eastAsia="Times New Roman" w:hAnsi="Arial" w:cs="Arial"/>
          <w:szCs w:val="16"/>
        </w:rPr>
      </w:pPr>
      <w:r>
        <w:rPr>
          <w:rFonts w:ascii="Arial" w:eastAsia="Times New Roman" w:hAnsi="Arial" w:cs="Arial"/>
          <w:szCs w:val="16"/>
        </w:rPr>
        <w:t>Cost minimisation analyses (</w:t>
      </w:r>
      <w:r w:rsidR="00994627">
        <w:rPr>
          <w:rFonts w:ascii="Arial" w:eastAsia="Times New Roman" w:hAnsi="Arial" w:cs="Arial"/>
          <w:szCs w:val="16"/>
        </w:rPr>
        <w:t>CMAs</w:t>
      </w:r>
      <w:r>
        <w:rPr>
          <w:rFonts w:ascii="Arial" w:eastAsia="Times New Roman" w:hAnsi="Arial" w:cs="Arial"/>
          <w:szCs w:val="16"/>
        </w:rPr>
        <w:t>)</w:t>
      </w:r>
      <w:r w:rsidR="00994627">
        <w:rPr>
          <w:rFonts w:ascii="Arial" w:eastAsia="Times New Roman" w:hAnsi="Arial" w:cs="Arial"/>
          <w:szCs w:val="16"/>
        </w:rPr>
        <w:t xml:space="preserve"> and costing analyses were excluded as they consider only one dimension of outcome (i.e. costs but not benefits) and therefore do not raise the same issues as full economic evaluations that consider both costs and outcomes.</w:t>
      </w:r>
    </w:p>
    <w:p w:rsidR="00994627" w:rsidRDefault="00994627" w:rsidP="00067865">
      <w:pPr>
        <w:numPr>
          <w:ilvl w:val="1"/>
          <w:numId w:val="9"/>
        </w:numPr>
        <w:tabs>
          <w:tab w:val="left" w:pos="567"/>
          <w:tab w:val="num" w:pos="1134"/>
          <w:tab w:val="left" w:pos="1701"/>
          <w:tab w:val="left" w:pos="5670"/>
          <w:tab w:val="right" w:pos="9072"/>
        </w:tabs>
        <w:spacing w:after="0" w:line="240" w:lineRule="auto"/>
        <w:ind w:left="1134" w:hanging="589"/>
        <w:rPr>
          <w:rFonts w:ascii="Arial" w:eastAsia="Times New Roman" w:hAnsi="Arial" w:cs="Arial"/>
          <w:szCs w:val="16"/>
        </w:rPr>
      </w:pPr>
      <w:r>
        <w:rPr>
          <w:rFonts w:ascii="Arial" w:eastAsia="Times New Roman" w:hAnsi="Arial" w:cs="Arial"/>
          <w:szCs w:val="16"/>
        </w:rPr>
        <w:t xml:space="preserve">Although the primary focus was on analyses estimating </w:t>
      </w:r>
      <w:r w:rsidR="00C41EC0">
        <w:rPr>
          <w:rFonts w:ascii="Arial" w:eastAsia="Times New Roman" w:hAnsi="Arial" w:cs="Arial"/>
          <w:szCs w:val="16"/>
        </w:rPr>
        <w:t>incremental cost-effectiveness ratios</w:t>
      </w:r>
      <w:r>
        <w:rPr>
          <w:rFonts w:ascii="Arial" w:eastAsia="Times New Roman" w:hAnsi="Arial" w:cs="Arial"/>
          <w:szCs w:val="16"/>
        </w:rPr>
        <w:t>, CBA</w:t>
      </w:r>
      <w:r w:rsidR="00C41EC0">
        <w:rPr>
          <w:rFonts w:ascii="Arial" w:eastAsia="Times New Roman" w:hAnsi="Arial" w:cs="Arial"/>
          <w:szCs w:val="16"/>
        </w:rPr>
        <w:t>s</w:t>
      </w:r>
      <w:r>
        <w:rPr>
          <w:rFonts w:ascii="Arial" w:eastAsia="Times New Roman" w:hAnsi="Arial" w:cs="Arial"/>
          <w:szCs w:val="16"/>
        </w:rPr>
        <w:t xml:space="preserve"> of factorial design studies were included (although it was considered highly unlikely that any such studies would be identified).</w:t>
      </w:r>
    </w:p>
    <w:p w:rsidR="00994627" w:rsidRDefault="00994627" w:rsidP="00067865">
      <w:pPr>
        <w:numPr>
          <w:ilvl w:val="1"/>
          <w:numId w:val="9"/>
        </w:numPr>
        <w:tabs>
          <w:tab w:val="left" w:pos="567"/>
          <w:tab w:val="num" w:pos="1134"/>
          <w:tab w:val="left" w:pos="1701"/>
          <w:tab w:val="left" w:pos="5670"/>
          <w:tab w:val="right" w:pos="9072"/>
        </w:tabs>
        <w:spacing w:after="0" w:line="240" w:lineRule="auto"/>
        <w:ind w:left="1134" w:hanging="589"/>
        <w:rPr>
          <w:rFonts w:ascii="Arial" w:eastAsia="Times New Roman" w:hAnsi="Arial" w:cs="Arial"/>
          <w:szCs w:val="16"/>
        </w:rPr>
      </w:pPr>
      <w:r>
        <w:rPr>
          <w:rFonts w:ascii="Arial" w:eastAsia="Times New Roman" w:hAnsi="Arial" w:cs="Arial"/>
          <w:szCs w:val="16"/>
        </w:rPr>
        <w:t>CCA</w:t>
      </w:r>
      <w:r w:rsidR="00C41EC0">
        <w:rPr>
          <w:rFonts w:ascii="Arial" w:eastAsia="Times New Roman" w:hAnsi="Arial" w:cs="Arial"/>
          <w:szCs w:val="16"/>
        </w:rPr>
        <w:t>s</w:t>
      </w:r>
      <w:r>
        <w:rPr>
          <w:rFonts w:ascii="Arial" w:eastAsia="Times New Roman" w:hAnsi="Arial" w:cs="Arial"/>
          <w:szCs w:val="16"/>
        </w:rPr>
        <w:t xml:space="preserve"> were included since some such studies do calculate </w:t>
      </w:r>
      <w:r w:rsidR="00C41EC0">
        <w:rPr>
          <w:rFonts w:ascii="Arial" w:eastAsia="Times New Roman" w:hAnsi="Arial" w:cs="Arial"/>
          <w:szCs w:val="16"/>
        </w:rPr>
        <w:t xml:space="preserve">cost-effectiveness ratios </w:t>
      </w:r>
      <w:r>
        <w:rPr>
          <w:rFonts w:ascii="Arial" w:eastAsia="Times New Roman" w:hAnsi="Arial" w:cs="Arial"/>
          <w:szCs w:val="16"/>
        </w:rPr>
        <w:t>and therefore raise similar issues to CEAs and CUAs.</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szCs w:val="16"/>
        </w:rPr>
      </w:pPr>
      <w:r>
        <w:rPr>
          <w:rFonts w:ascii="Arial" w:eastAsia="Times New Roman" w:hAnsi="Arial" w:cs="Arial"/>
          <w:szCs w:val="16"/>
        </w:rPr>
        <w:t xml:space="preserve">Used patient-level data from a factorial RCT. </w:t>
      </w:r>
    </w:p>
    <w:p w:rsidR="00483220" w:rsidRPr="00483220" w:rsidRDefault="00483220" w:rsidP="00067865">
      <w:pPr>
        <w:numPr>
          <w:ilvl w:val="1"/>
          <w:numId w:val="9"/>
        </w:numPr>
        <w:tabs>
          <w:tab w:val="left" w:pos="567"/>
          <w:tab w:val="num" w:pos="1134"/>
          <w:tab w:val="left" w:pos="1701"/>
          <w:tab w:val="left" w:pos="5670"/>
          <w:tab w:val="right" w:pos="9072"/>
        </w:tabs>
        <w:spacing w:after="0" w:line="240" w:lineRule="auto"/>
        <w:ind w:left="1134" w:hanging="567"/>
        <w:rPr>
          <w:rFonts w:ascii="Arial" w:eastAsia="Times New Roman" w:hAnsi="Arial" w:cs="Arial"/>
          <w:szCs w:val="16"/>
        </w:rPr>
      </w:pPr>
      <w:r>
        <w:rPr>
          <w:rFonts w:ascii="Arial" w:hAnsi="Arial" w:cs="Arial"/>
          <w:szCs w:val="16"/>
        </w:rPr>
        <w:t>Studies with individual-level randomisation were only included if they used patient-level data</w:t>
      </w:r>
      <w:r w:rsidR="00C41EC0">
        <w:rPr>
          <w:rFonts w:ascii="Arial" w:hAnsi="Arial" w:cs="Arial"/>
          <w:szCs w:val="16"/>
        </w:rPr>
        <w:t xml:space="preserve"> </w:t>
      </w:r>
      <w:r w:rsidR="00C41EC0">
        <w:rPr>
          <w:rFonts w:ascii="Arial" w:eastAsia="Times New Roman" w:hAnsi="Arial" w:cs="Arial"/>
          <w:szCs w:val="16"/>
        </w:rPr>
        <w:t>(as opposed to model-based economic evaluations based on secondary data from factorial trials)</w:t>
      </w:r>
      <w:r>
        <w:rPr>
          <w:rFonts w:ascii="Arial" w:hAnsi="Arial" w:cs="Arial"/>
          <w:szCs w:val="16"/>
        </w:rPr>
        <w:t xml:space="preserve">. However, we also included </w:t>
      </w:r>
      <w:r w:rsidR="00C41EC0">
        <w:rPr>
          <w:rFonts w:ascii="Arial" w:hAnsi="Arial" w:cs="Arial"/>
          <w:szCs w:val="16"/>
        </w:rPr>
        <w:t xml:space="preserve">economic evaluations on </w:t>
      </w:r>
      <w:r>
        <w:rPr>
          <w:rFonts w:ascii="Arial" w:hAnsi="Arial" w:cs="Arial"/>
          <w:szCs w:val="16"/>
        </w:rPr>
        <w:t xml:space="preserve">cluster-randomised trials that collected only one set of data on costs and/or benefits for each </w:t>
      </w:r>
      <w:r>
        <w:rPr>
          <w:rFonts w:ascii="Arial" w:hAnsi="Arial" w:cs="Arial"/>
          <w:i/>
          <w:szCs w:val="16"/>
        </w:rPr>
        <w:t>cluster</w:t>
      </w:r>
      <w:r>
        <w:rPr>
          <w:rFonts w:ascii="Arial" w:hAnsi="Arial" w:cs="Arial"/>
          <w:szCs w:val="16"/>
        </w:rPr>
        <w:t xml:space="preserve"> (e.g. measuring cost per general practice, rather than per patient).</w:t>
      </w:r>
    </w:p>
    <w:p w:rsidR="00994627" w:rsidRDefault="00994627" w:rsidP="00067865">
      <w:pPr>
        <w:numPr>
          <w:ilvl w:val="1"/>
          <w:numId w:val="9"/>
        </w:numPr>
        <w:tabs>
          <w:tab w:val="left" w:pos="567"/>
          <w:tab w:val="num" w:pos="1134"/>
          <w:tab w:val="left" w:pos="1701"/>
          <w:tab w:val="left" w:pos="5670"/>
          <w:tab w:val="right" w:pos="9072"/>
        </w:tabs>
        <w:spacing w:after="0" w:line="240" w:lineRule="auto"/>
        <w:ind w:left="1134" w:hanging="567"/>
        <w:rPr>
          <w:rFonts w:ascii="Arial" w:eastAsia="Times New Roman" w:hAnsi="Arial" w:cs="Arial"/>
          <w:szCs w:val="16"/>
        </w:rPr>
      </w:pPr>
      <w:r>
        <w:rPr>
          <w:rFonts w:ascii="Arial" w:eastAsia="Times New Roman" w:hAnsi="Arial" w:cs="Arial"/>
        </w:rPr>
        <w:t xml:space="preserve">Based on </w:t>
      </w:r>
      <w:r w:rsidR="00C41EC0">
        <w:rPr>
          <w:rFonts w:ascii="Arial" w:eastAsia="Times New Roman" w:hAnsi="Arial" w:cs="Arial"/>
        </w:rPr>
        <w:t>a</w:t>
      </w:r>
      <w:r>
        <w:rPr>
          <w:rFonts w:ascii="Arial" w:eastAsia="Times New Roman" w:hAnsi="Arial" w:cs="Arial"/>
        </w:rPr>
        <w:t xml:space="preserve"> conceptual literature review</w:t>
      </w:r>
      <w:r w:rsidR="00A25484">
        <w:rPr>
          <w:rFonts w:ascii="Arial" w:eastAsia="Times New Roman" w:hAnsi="Arial" w:cs="Arial"/>
        </w:rPr>
        <w:t xml:space="preserve"> </w:t>
      </w:r>
      <w:r w:rsidR="00A25484">
        <w:rPr>
          <w:rFonts w:ascii="Arial" w:eastAsia="Times New Roman" w:hAnsi="Arial" w:cs="Arial"/>
        </w:rPr>
        <w:fldChar w:fldCharType="begin"/>
      </w:r>
      <w:r w:rsidR="00A25484">
        <w:rPr>
          <w:rFonts w:ascii="Arial" w:eastAsia="Times New Roman" w:hAnsi="Arial" w:cs="Arial"/>
        </w:rPr>
        <w:instrText xml:space="preserve"> ADDIN EN.CITE &lt;EndNote&gt;&lt;Cite&gt;&lt;Author&gt;Dakin&lt;/Author&gt;&lt;Year&gt;2015&lt;/Year&gt;&lt;RecNum&gt;751&lt;/RecNum&gt;&lt;DisplayText&gt;[1]&lt;/DisplayText&gt;&lt;record&gt;&lt;rec-number&gt;751&lt;/rec-number&gt;&lt;foreign-keys&gt;&lt;key app="EN" db-id="eea5zrezk9ppaleazeapv0srvxz9wr0w90tr" timestamp="1553011610"&gt;751&lt;/key&gt;&lt;/foreign-keys&gt;&lt;ref-type name="Thesis"&gt;32&lt;/ref-type&gt;&lt;contributors&gt;&lt;authors&gt;&lt;author&gt;Dakin, H.A.&lt;/author&gt;&lt;/authors&gt;&lt;tertiary-authors&gt;&lt;author&gt;Gray, A.&lt;/author&gt;&lt;/tertiary-authors&gt;&lt;/contributors&gt;&lt;titles&gt;&lt;title&gt;Economic evaluation of factorial randomised controlled trials&lt;/title&gt;&lt;secondary-title&gt;Nuffield Department of Population Health&lt;/secondary-title&gt;&lt;/titles&gt;&lt;volume&gt;DPhil&lt;/volume&gt;&lt;dates&gt;&lt;year&gt;2015&lt;/year&gt;&lt;/dates&gt;&lt;publisher&gt;University of Oxford&lt;/publisher&gt;&lt;urls&gt;&lt;related-urls&gt;&lt;url&gt;https://ora.ox.ac.uk/objects/ora:10058&lt;/url&gt;&lt;/related-urls&gt;&lt;/urls&gt;&lt;/record&gt;&lt;/Cite&gt;&lt;/EndNote&gt;</w:instrText>
      </w:r>
      <w:r w:rsidR="00A25484">
        <w:rPr>
          <w:rFonts w:ascii="Arial" w:eastAsia="Times New Roman" w:hAnsi="Arial" w:cs="Arial"/>
        </w:rPr>
        <w:fldChar w:fldCharType="separate"/>
      </w:r>
      <w:r w:rsidR="00A25484">
        <w:rPr>
          <w:rFonts w:ascii="Arial" w:eastAsia="Times New Roman" w:hAnsi="Arial" w:cs="Arial"/>
          <w:noProof/>
        </w:rPr>
        <w:t>[1]</w:t>
      </w:r>
      <w:r w:rsidR="00A25484">
        <w:rPr>
          <w:rFonts w:ascii="Arial" w:eastAsia="Times New Roman" w:hAnsi="Arial" w:cs="Arial"/>
        </w:rPr>
        <w:fldChar w:fldCharType="end"/>
      </w:r>
      <w:r w:rsidR="00A25484">
        <w:rPr>
          <w:rFonts w:ascii="Arial" w:eastAsia="Times New Roman" w:hAnsi="Arial" w:cs="Arial"/>
        </w:rPr>
        <w:t>,</w:t>
      </w:r>
      <w:r>
        <w:rPr>
          <w:rFonts w:ascii="Arial" w:eastAsia="Times New Roman" w:hAnsi="Arial" w:cs="Arial"/>
        </w:rPr>
        <w:t xml:space="preserve"> factorial RCTs were defined as studies in which two or more factors (each with two or more levels) are deliberately varied at the same time, with different groups of </w:t>
      </w:r>
      <w:r w:rsidR="00C41EC0">
        <w:rPr>
          <w:rFonts w:ascii="Arial" w:hAnsi="Arial" w:cs="Arial"/>
        </w:rPr>
        <w:t xml:space="preserve">participants and/or centres </w:t>
      </w:r>
      <w:r>
        <w:rPr>
          <w:rFonts w:ascii="Arial" w:eastAsia="Times New Roman" w:hAnsi="Arial" w:cs="Arial"/>
        </w:rPr>
        <w:t xml:space="preserve">being randomly allocated to receive different combinations of levels for each factor in such a way that interactions between two or more factors can be evaluated. Three-arm trials </w:t>
      </w:r>
      <w:r>
        <w:rPr>
          <w:rFonts w:ascii="Arial" w:eastAsia="Times New Roman" w:hAnsi="Arial" w:cs="Arial"/>
          <w:szCs w:val="16"/>
        </w:rPr>
        <w:t xml:space="preserve">(e.g. studies comparing 0 vs. A vs. B, or A vs. B vs. A+B) were excluded from the systematic review since they do not permit evaluation of interactions. However, incomplete or fractional factorial design studies of larger or higher-order designs and partial factorial designs were included. </w:t>
      </w:r>
      <w:r>
        <w:rPr>
          <w:rFonts w:ascii="Arial" w:eastAsia="Times New Roman" w:hAnsi="Arial" w:cs="Arial"/>
        </w:rPr>
        <w:t>Studies in which the interaction between factors was, to some extent, confounded by treating the group assigned to no treatment or combination therapy differently were included only if the authors described their study as factorial.</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szCs w:val="16"/>
        </w:rPr>
      </w:pPr>
      <w:r>
        <w:rPr>
          <w:rFonts w:ascii="Arial" w:eastAsia="Times New Roman" w:hAnsi="Arial" w:cs="Arial"/>
        </w:rPr>
        <w:t>Published at least brief details of the methods and/or results of the factorial trial-based economic evaluation</w:t>
      </w:r>
      <w:r>
        <w:rPr>
          <w:rFonts w:ascii="Arial" w:eastAsia="Times New Roman" w:hAnsi="Arial" w:cs="Arial"/>
          <w:szCs w:val="16"/>
        </w:rPr>
        <w:t xml:space="preserve"> before 31</w:t>
      </w:r>
      <w:r>
        <w:rPr>
          <w:rFonts w:ascii="Arial" w:eastAsia="Times New Roman" w:hAnsi="Arial" w:cs="Arial"/>
          <w:szCs w:val="16"/>
          <w:vertAlign w:val="superscript"/>
        </w:rPr>
        <w:t>st</w:t>
      </w:r>
      <w:r>
        <w:rPr>
          <w:rFonts w:ascii="Arial" w:eastAsia="Times New Roman" w:hAnsi="Arial" w:cs="Arial"/>
          <w:szCs w:val="16"/>
        </w:rPr>
        <w:t xml:space="preserve"> December 2009. </w:t>
      </w:r>
    </w:p>
    <w:p w:rsidR="00994627" w:rsidRDefault="00994627" w:rsidP="00067865">
      <w:pPr>
        <w:numPr>
          <w:ilvl w:val="1"/>
          <w:numId w:val="9"/>
        </w:numPr>
        <w:tabs>
          <w:tab w:val="left" w:pos="567"/>
          <w:tab w:val="num" w:pos="1134"/>
          <w:tab w:val="left" w:pos="1701"/>
          <w:tab w:val="left" w:pos="5670"/>
          <w:tab w:val="right" w:pos="9072"/>
        </w:tabs>
        <w:spacing w:after="0" w:line="240" w:lineRule="auto"/>
        <w:ind w:left="1134" w:hanging="567"/>
        <w:rPr>
          <w:rFonts w:ascii="Arial" w:eastAsia="Times New Roman" w:hAnsi="Arial" w:cs="Arial"/>
          <w:szCs w:val="16"/>
        </w:rPr>
      </w:pPr>
      <w:r>
        <w:rPr>
          <w:rFonts w:ascii="Arial" w:eastAsia="Times New Roman" w:hAnsi="Arial" w:cs="Arial"/>
          <w:szCs w:val="16"/>
        </w:rPr>
        <w:t xml:space="preserve">Full protocols of studies for which results were not yet available but for which a full economic evaluation was planned were included in the review if they were published in a journal article. Protocols available only on the NIHR HTA website were excluded. Protocols that mentioned collection of costs as well as clinical outcomes but did not explicitly discuss assessment of cost-effectiveness were excluded. </w:t>
      </w:r>
    </w:p>
    <w:p w:rsidR="00994627" w:rsidRDefault="00994627" w:rsidP="00067865">
      <w:pPr>
        <w:numPr>
          <w:ilvl w:val="1"/>
          <w:numId w:val="9"/>
        </w:numPr>
        <w:tabs>
          <w:tab w:val="left" w:pos="567"/>
          <w:tab w:val="num" w:pos="1134"/>
          <w:tab w:val="left" w:pos="1701"/>
          <w:tab w:val="left" w:pos="5670"/>
          <w:tab w:val="right" w:pos="9072"/>
        </w:tabs>
        <w:spacing w:after="0" w:line="240" w:lineRule="auto"/>
        <w:ind w:left="1134" w:hanging="567"/>
        <w:rPr>
          <w:rFonts w:ascii="Arial" w:eastAsia="Times New Roman" w:hAnsi="Arial" w:cs="Arial"/>
          <w:szCs w:val="16"/>
        </w:rPr>
      </w:pPr>
      <w:r>
        <w:rPr>
          <w:rFonts w:ascii="Arial" w:eastAsia="Times New Roman" w:hAnsi="Arial" w:cs="Arial"/>
          <w:szCs w:val="16"/>
        </w:rPr>
        <w:lastRenderedPageBreak/>
        <w:t>Papers that described the clinical results of a factorial study and stated that a full economic evaluation was planned were identified but were not included in the count of studies meeting inclusion criteria unless the economic paper was subsequently identified. Basic details on these studies were extracted into a separate table to aid identification of the full economic evaluation. Additional targeted literature searches were conducted to find the economic evaluations to which these clinical papers referred (see below). However, no specific searches were conducted to identify clinical papers of this type and papers describing studies with economic evaluations described elsewhere were only identified if they were picked up by the main literature searches AND if the paragraph(s) that included the term “cost-effect*” or “economic” explicitly mentioned that an economic evaluation was planned (as opposed to simply making general statements that “cost-effectiveness of X should be assessed” or “X may be cost-effective”). Clinical trials identified in searches were also flagged and economic papers were sought if the reviewer (HD) already knew that an economic evaluation had been done.</w:t>
      </w:r>
    </w:p>
    <w:p w:rsidR="00994627" w:rsidRDefault="00994627" w:rsidP="00067865">
      <w:pPr>
        <w:spacing w:after="0" w:line="240" w:lineRule="auto"/>
        <w:ind w:left="1080"/>
        <w:rPr>
          <w:rFonts w:ascii="Arial" w:eastAsia="Times New Roman" w:hAnsi="Arial" w:cs="Arial"/>
          <w:szCs w:val="16"/>
        </w:rPr>
      </w:pPr>
    </w:p>
    <w:p w:rsidR="00994627" w:rsidRDefault="00994627" w:rsidP="00067865">
      <w:pPr>
        <w:spacing w:after="0" w:line="240" w:lineRule="auto"/>
        <w:ind w:left="1080"/>
        <w:rPr>
          <w:rFonts w:ascii="Arial" w:eastAsia="Times New Roman" w:hAnsi="Arial" w:cs="Arial"/>
          <w:szCs w:val="16"/>
        </w:rPr>
      </w:pPr>
    </w:p>
    <w:p w:rsidR="00994627" w:rsidRDefault="00994627" w:rsidP="00067865">
      <w:pPr>
        <w:spacing w:after="0" w:line="240" w:lineRule="auto"/>
        <w:rPr>
          <w:rFonts w:ascii="Arial" w:eastAsia="Times New Roman" w:hAnsi="Arial" w:cs="Arial"/>
          <w:b/>
          <w:bCs/>
          <w:i/>
          <w:iCs/>
          <w:szCs w:val="16"/>
        </w:rPr>
      </w:pPr>
      <w:r>
        <w:rPr>
          <w:rFonts w:ascii="Arial" w:eastAsia="Times New Roman" w:hAnsi="Arial" w:cs="Arial"/>
          <w:b/>
          <w:bCs/>
          <w:iCs/>
          <w:sz w:val="28"/>
          <w:szCs w:val="16"/>
        </w:rPr>
        <w:t>Exclusion criteria</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szCs w:val="16"/>
        </w:rPr>
      </w:pPr>
      <w:r>
        <w:rPr>
          <w:rFonts w:ascii="Arial" w:eastAsia="Times New Roman" w:hAnsi="Arial" w:cs="Arial"/>
          <w:szCs w:val="16"/>
        </w:rPr>
        <w:t xml:space="preserve">Studies were not excluded from the review on the basis of language, providing that at least some text (e.g. an abstract) was available in English. </w:t>
      </w:r>
    </w:p>
    <w:p w:rsidR="00994627" w:rsidRDefault="00994627" w:rsidP="00067865">
      <w:pPr>
        <w:numPr>
          <w:ilvl w:val="0"/>
          <w:numId w:val="9"/>
        </w:numPr>
        <w:tabs>
          <w:tab w:val="left" w:pos="567"/>
          <w:tab w:val="left" w:pos="1134"/>
          <w:tab w:val="left" w:pos="1701"/>
          <w:tab w:val="left" w:pos="5670"/>
          <w:tab w:val="right" w:pos="9072"/>
        </w:tabs>
        <w:spacing w:after="0" w:line="240" w:lineRule="auto"/>
        <w:ind w:left="360"/>
        <w:rPr>
          <w:rFonts w:ascii="Arial" w:eastAsia="Times New Roman" w:hAnsi="Arial" w:cs="Arial"/>
          <w:szCs w:val="16"/>
        </w:rPr>
      </w:pPr>
      <w:r>
        <w:rPr>
          <w:rFonts w:ascii="Arial" w:eastAsia="Times New Roman" w:hAnsi="Arial" w:cs="Arial"/>
          <w:szCs w:val="16"/>
        </w:rPr>
        <w:t>Since the search strategy focussed on databases of studies relevant to medicine and the focus of this thesis is on economic evaluation of healthcare interventions, studies unrelated to health or healthcare were excluded.</w:t>
      </w: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b/>
          <w:bCs/>
          <w:iCs/>
          <w:szCs w:val="16"/>
        </w:rPr>
      </w:pPr>
      <w:r>
        <w:rPr>
          <w:rFonts w:ascii="Arial" w:eastAsia="Times New Roman" w:hAnsi="Arial" w:cs="Arial"/>
          <w:b/>
          <w:bCs/>
          <w:iCs/>
          <w:sz w:val="28"/>
          <w:szCs w:val="16"/>
        </w:rPr>
        <w:t>Search strategy</w:t>
      </w:r>
    </w:p>
    <w:p w:rsidR="00994627" w:rsidRDefault="00994627" w:rsidP="00067865">
      <w:pPr>
        <w:spacing w:after="0" w:line="240" w:lineRule="auto"/>
        <w:rPr>
          <w:rFonts w:ascii="Arial" w:eastAsia="Times New Roman" w:hAnsi="Arial" w:cs="Arial"/>
          <w:sz w:val="20"/>
          <w:szCs w:val="16"/>
        </w:rPr>
      </w:pPr>
    </w:p>
    <w:p w:rsidR="00994627" w:rsidRDefault="00F0278E" w:rsidP="00067865">
      <w:pPr>
        <w:spacing w:after="0" w:line="240" w:lineRule="auto"/>
        <w:rPr>
          <w:rFonts w:ascii="Arial" w:eastAsia="Times New Roman" w:hAnsi="Arial" w:cs="Arial"/>
          <w:b/>
          <w:bCs/>
          <w:i/>
          <w:iCs/>
          <w:szCs w:val="16"/>
        </w:rPr>
      </w:pPr>
      <w:r>
        <w:rPr>
          <w:rFonts w:ascii="Arial" w:eastAsia="Times New Roman" w:hAnsi="Arial" w:cs="Arial"/>
          <w:b/>
          <w:bCs/>
          <w:sz w:val="20"/>
          <w:szCs w:val="16"/>
        </w:rPr>
        <w:t>Table 1.</w:t>
      </w:r>
      <w:r w:rsidR="00994627">
        <w:rPr>
          <w:rFonts w:ascii="Arial" w:eastAsia="Times New Roman" w:hAnsi="Arial" w:cs="Arial"/>
          <w:b/>
          <w:bCs/>
          <w:sz w:val="20"/>
          <w:szCs w:val="16"/>
        </w:rPr>
        <w:t xml:space="preserve">1 </w:t>
      </w:r>
      <w:r w:rsidR="00994627">
        <w:rPr>
          <w:rFonts w:ascii="Arial" w:eastAsia="Times New Roman" w:hAnsi="Arial" w:cs="Arial"/>
          <w:sz w:val="20"/>
          <w:szCs w:val="16"/>
        </w:rPr>
        <w:t>Search strategy for the conceptual review on issues and methods for factorial design trials</w:t>
      </w:r>
    </w:p>
    <w:tbl>
      <w:tblPr>
        <w:tblW w:w="95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4"/>
        <w:gridCol w:w="1831"/>
        <w:gridCol w:w="923"/>
        <w:gridCol w:w="1934"/>
        <w:gridCol w:w="639"/>
        <w:gridCol w:w="1206"/>
      </w:tblGrid>
      <w:tr w:rsidR="00994627" w:rsidTr="0062213B">
        <w:tc>
          <w:tcPr>
            <w:tcW w:w="0" w:type="auto"/>
            <w:tcBorders>
              <w:top w:val="single" w:sz="4" w:space="0" w:color="auto"/>
              <w:left w:val="single" w:sz="4" w:space="0" w:color="auto"/>
              <w:bottom w:val="single" w:sz="4" w:space="0" w:color="auto"/>
              <w:right w:val="single" w:sz="4" w:space="0" w:color="auto"/>
            </w:tcBorders>
            <w:hideMark/>
          </w:tcPr>
          <w:p w:rsidR="00994627" w:rsidRDefault="00994627" w:rsidP="00067865">
            <w:pPr>
              <w:keepNext/>
              <w:spacing w:after="0" w:line="240" w:lineRule="auto"/>
              <w:jc w:val="center"/>
              <w:outlineLvl w:val="2"/>
              <w:rPr>
                <w:rFonts w:ascii="Arial" w:eastAsia="Times New Roman" w:hAnsi="Arial" w:cs="Arial"/>
                <w:b/>
                <w:bCs/>
                <w:sz w:val="20"/>
                <w:szCs w:val="16"/>
              </w:rPr>
            </w:pPr>
            <w:r>
              <w:rPr>
                <w:rFonts w:ascii="Arial" w:eastAsia="Times New Roman" w:hAnsi="Arial" w:cs="Arial"/>
                <w:b/>
                <w:bCs/>
                <w:sz w:val="20"/>
                <w:szCs w:val="16"/>
              </w:rPr>
              <w:t>Database</w:t>
            </w:r>
          </w:p>
        </w:tc>
        <w:tc>
          <w:tcPr>
            <w:tcW w:w="0" w:type="auto"/>
            <w:gridSpan w:val="3"/>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jc w:val="center"/>
              <w:rPr>
                <w:rFonts w:ascii="Arial" w:eastAsia="Times New Roman" w:hAnsi="Arial" w:cs="Arial"/>
                <w:b/>
                <w:bCs/>
                <w:sz w:val="20"/>
                <w:szCs w:val="16"/>
              </w:rPr>
            </w:pPr>
            <w:r>
              <w:rPr>
                <w:rFonts w:ascii="Arial" w:eastAsia="Times New Roman" w:hAnsi="Arial" w:cs="Arial"/>
                <w:b/>
                <w:bCs/>
                <w:sz w:val="20"/>
                <w:szCs w:val="16"/>
              </w:rPr>
              <w:t>Search terms for study design</w:t>
            </w:r>
          </w:p>
        </w:tc>
        <w:tc>
          <w:tcPr>
            <w:tcW w:w="0" w:type="auto"/>
            <w:tcBorders>
              <w:top w:val="single" w:sz="4" w:space="0" w:color="auto"/>
              <w:left w:val="single" w:sz="4" w:space="0" w:color="auto"/>
              <w:bottom w:val="single" w:sz="4" w:space="0" w:color="auto"/>
              <w:right w:val="single" w:sz="4" w:space="0" w:color="auto"/>
            </w:tcBorders>
          </w:tcPr>
          <w:p w:rsidR="00994627" w:rsidRDefault="00994627" w:rsidP="00067865">
            <w:pPr>
              <w:spacing w:after="0" w:line="240" w:lineRule="auto"/>
              <w:jc w:val="center"/>
              <w:rPr>
                <w:rFonts w:ascii="Arial" w:eastAsia="Times New Roman" w:hAnsi="Arial" w:cs="Arial"/>
                <w:b/>
                <w:bCs/>
                <w:sz w:val="20"/>
                <w:szCs w:val="16"/>
              </w:rPr>
            </w:pPr>
          </w:p>
        </w:tc>
        <w:tc>
          <w:tcPr>
            <w:tcW w:w="0" w:type="auto"/>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jc w:val="center"/>
              <w:rPr>
                <w:rFonts w:ascii="Arial" w:eastAsia="Times New Roman" w:hAnsi="Arial" w:cs="Arial"/>
                <w:b/>
                <w:bCs/>
                <w:sz w:val="20"/>
                <w:szCs w:val="16"/>
              </w:rPr>
            </w:pPr>
            <w:r>
              <w:rPr>
                <w:rFonts w:ascii="Arial" w:eastAsia="Times New Roman" w:hAnsi="Arial" w:cs="Arial"/>
                <w:b/>
                <w:bCs/>
                <w:sz w:val="20"/>
                <w:szCs w:val="16"/>
              </w:rPr>
              <w:t>Search terms for economic evaluation</w:t>
            </w:r>
          </w:p>
        </w:tc>
      </w:tr>
      <w:tr w:rsidR="00994627" w:rsidTr="0062213B">
        <w:trPr>
          <w:cantSplit/>
          <w:trHeight w:val="20"/>
        </w:trPr>
        <w:tc>
          <w:tcPr>
            <w:tcW w:w="0" w:type="auto"/>
            <w:vMerge w:val="restart"/>
            <w:tcBorders>
              <w:top w:val="single" w:sz="4" w:space="0" w:color="auto"/>
              <w:left w:val="single" w:sz="4" w:space="0" w:color="auto"/>
              <w:bottom w:val="single" w:sz="4" w:space="0" w:color="auto"/>
              <w:right w:val="single" w:sz="4" w:space="0" w:color="auto"/>
            </w:tcBorders>
            <w:hideMark/>
          </w:tcPr>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MEDLINE (Ovid)</w:t>
            </w:r>
          </w:p>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EMBASE (Ovid)</w:t>
            </w:r>
          </w:p>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proofErr w:type="spellStart"/>
            <w:r>
              <w:rPr>
                <w:rFonts w:ascii="Arial" w:eastAsia="Times New Roman" w:hAnsi="Arial" w:cs="Arial"/>
                <w:sz w:val="20"/>
                <w:szCs w:val="16"/>
              </w:rPr>
              <w:t>Econlit</w:t>
            </w:r>
            <w:proofErr w:type="spellEnd"/>
            <w:r>
              <w:rPr>
                <w:rFonts w:ascii="Arial" w:eastAsia="Times New Roman" w:hAnsi="Arial" w:cs="Arial"/>
                <w:sz w:val="20"/>
                <w:szCs w:val="16"/>
              </w:rPr>
              <w:t xml:space="preserve"> (Ovid)</w:t>
            </w:r>
          </w:p>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proofErr w:type="spellStart"/>
            <w:r>
              <w:rPr>
                <w:rFonts w:ascii="Arial" w:eastAsia="Times New Roman" w:hAnsi="Arial" w:cs="Arial"/>
                <w:sz w:val="20"/>
                <w:szCs w:val="16"/>
              </w:rPr>
              <w:t>Journals@Ovid</w:t>
            </w:r>
            <w:proofErr w:type="spellEnd"/>
            <w:r>
              <w:rPr>
                <w:rFonts w:ascii="Arial" w:eastAsia="Times New Roman" w:hAnsi="Arial" w:cs="Arial"/>
                <w:sz w:val="20"/>
                <w:szCs w:val="16"/>
              </w:rPr>
              <w:t xml:space="preserve"> full </w:t>
            </w:r>
            <w:proofErr w:type="spellStart"/>
            <w:r>
              <w:rPr>
                <w:rFonts w:ascii="Arial" w:eastAsia="Times New Roman" w:hAnsi="Arial" w:cs="Arial"/>
                <w:sz w:val="20"/>
                <w:szCs w:val="16"/>
              </w:rPr>
              <w:t>textx</w:t>
            </w:r>
            <w:proofErr w:type="spellEnd"/>
          </w:p>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 xml:space="preserve">Bmj.com (full text of all </w:t>
            </w:r>
            <w:proofErr w:type="spellStart"/>
            <w:r>
              <w:rPr>
                <w:rFonts w:ascii="Arial" w:eastAsia="Times New Roman" w:hAnsi="Arial" w:cs="Arial"/>
                <w:sz w:val="20"/>
                <w:szCs w:val="16"/>
              </w:rPr>
              <w:t>Highwire</w:t>
            </w:r>
            <w:proofErr w:type="spellEnd"/>
            <w:r>
              <w:rPr>
                <w:rFonts w:ascii="Arial" w:eastAsia="Times New Roman" w:hAnsi="Arial" w:cs="Arial"/>
                <w:sz w:val="20"/>
                <w:szCs w:val="16"/>
              </w:rPr>
              <w:t xml:space="preserve"> journals)</w:t>
            </w:r>
          </w:p>
          <w:p w:rsidR="00994627" w:rsidRDefault="00994627" w:rsidP="00067865">
            <w:pPr>
              <w:numPr>
                <w:ilvl w:val="0"/>
                <w:numId w:val="10"/>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Sciencedirect.com</w:t>
            </w:r>
          </w:p>
        </w:tc>
        <w:tc>
          <w:tcPr>
            <w:tcW w:w="0" w:type="auto"/>
            <w:gridSpan w:val="3"/>
            <w:tcBorders>
              <w:top w:val="single" w:sz="4" w:space="0" w:color="auto"/>
              <w:left w:val="single" w:sz="4" w:space="0" w:color="auto"/>
              <w:bottom w:val="single" w:sz="4" w:space="0" w:color="auto"/>
              <w:right w:val="single" w:sz="4" w:space="0" w:color="auto"/>
            </w:tcBorders>
            <w:hideMark/>
          </w:tcPr>
          <w:p w:rsidR="00994627" w:rsidRDefault="00994627" w:rsidP="00067865">
            <w:pPr>
              <w:numPr>
                <w:ilvl w:val="0"/>
                <w:numId w:val="11"/>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 xml:space="preserve">Factorial </w:t>
            </w:r>
          </w:p>
        </w:tc>
        <w:tc>
          <w:tcPr>
            <w:tcW w:w="0" w:type="auto"/>
            <w:vMerge w:val="restart"/>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16"/>
              </w:rPr>
            </w:pPr>
            <w:r>
              <w:rPr>
                <w:rFonts w:ascii="Arial" w:eastAsia="Times New Roman" w:hAnsi="Arial" w:cs="Arial"/>
                <w:sz w:val="20"/>
                <w:szCs w:val="16"/>
              </w:rPr>
              <w:t>AND</w:t>
            </w:r>
          </w:p>
        </w:tc>
        <w:tc>
          <w:tcPr>
            <w:tcW w:w="0" w:type="auto"/>
            <w:vMerge w:val="restart"/>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4"/>
              </w:rPr>
            </w:pPr>
            <w:r>
              <w:rPr>
                <w:rFonts w:ascii="Arial" w:eastAsia="Times New Roman" w:hAnsi="Arial" w:cs="Arial"/>
                <w:sz w:val="20"/>
                <w:szCs w:val="24"/>
              </w:rPr>
              <w:t>cost-effect* OR economic</w:t>
            </w:r>
          </w:p>
          <w:p w:rsidR="00994627" w:rsidRDefault="00994627" w:rsidP="00067865">
            <w:pPr>
              <w:spacing w:after="0" w:line="240" w:lineRule="auto"/>
              <w:rPr>
                <w:rFonts w:ascii="Arial" w:eastAsia="Times New Roman" w:hAnsi="Arial" w:cs="Arial"/>
                <w:sz w:val="20"/>
                <w:szCs w:val="16"/>
              </w:rPr>
            </w:pPr>
            <w:r>
              <w:rPr>
                <w:rFonts w:ascii="Arial" w:eastAsia="Times New Roman" w:hAnsi="Arial" w:cs="Arial"/>
                <w:sz w:val="20"/>
                <w:szCs w:val="24"/>
              </w:rPr>
              <w:t>[in either title or abstract (or key words if available)]</w:t>
            </w:r>
          </w:p>
        </w:tc>
      </w:tr>
      <w:tr w:rsidR="00994627" w:rsidTr="0062213B">
        <w:trPr>
          <w:cantSplit/>
          <w:trHeight w:val="20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c>
          <w:tcPr>
            <w:tcW w:w="4933" w:type="dxa"/>
            <w:gridSpan w:val="3"/>
            <w:tcBorders>
              <w:top w:val="single" w:sz="4" w:space="0" w:color="auto"/>
              <w:left w:val="single" w:sz="4" w:space="0" w:color="auto"/>
              <w:bottom w:val="single" w:sz="2" w:space="0" w:color="auto"/>
              <w:right w:val="single" w:sz="4" w:space="0" w:color="auto"/>
            </w:tcBorders>
            <w:hideMark/>
          </w:tcPr>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“2x2”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by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“two x two”</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“two by two”</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3”</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“3 x 3”</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“3 x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2 x 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r>
      <w:tr w:rsidR="00994627" w:rsidTr="0062213B">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c>
          <w:tcPr>
            <w:tcW w:w="2079" w:type="dxa"/>
            <w:tcBorders>
              <w:top w:val="single" w:sz="2" w:space="0" w:color="auto"/>
              <w:left w:val="single" w:sz="4" w:space="0" w:color="auto"/>
              <w:bottom w:val="single" w:sz="4" w:space="0" w:color="auto"/>
              <w:right w:val="single" w:sz="4" w:space="0" w:color="auto"/>
            </w:tcBorders>
            <w:hideMark/>
          </w:tcPr>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Matrix</w:t>
            </w:r>
          </w:p>
        </w:tc>
        <w:tc>
          <w:tcPr>
            <w:tcW w:w="922" w:type="dxa"/>
            <w:tcBorders>
              <w:top w:val="single" w:sz="2" w:space="0" w:color="auto"/>
              <w:left w:val="single" w:sz="4" w:space="0" w:color="auto"/>
              <w:bottom w:val="single" w:sz="4" w:space="0" w:color="auto"/>
              <w:right w:val="single" w:sz="4" w:space="0" w:color="auto"/>
            </w:tcBorders>
            <w:hideMark/>
          </w:tcPr>
          <w:p w:rsidR="00994627" w:rsidRDefault="00994627" w:rsidP="00067865">
            <w:pPr>
              <w:tabs>
                <w:tab w:val="left" w:pos="305"/>
              </w:tabs>
              <w:spacing w:after="0" w:line="240" w:lineRule="auto"/>
              <w:rPr>
                <w:rFonts w:ascii="Arial" w:eastAsia="Times New Roman" w:hAnsi="Arial" w:cs="Arial"/>
                <w:sz w:val="20"/>
                <w:szCs w:val="20"/>
              </w:rPr>
            </w:pPr>
            <w:r>
              <w:rPr>
                <w:rFonts w:ascii="Arial" w:eastAsia="Times New Roman" w:hAnsi="Arial" w:cs="Arial"/>
                <w:sz w:val="20"/>
                <w:szCs w:val="20"/>
              </w:rPr>
              <w:t>AND</w:t>
            </w:r>
          </w:p>
        </w:tc>
        <w:tc>
          <w:tcPr>
            <w:tcW w:w="1932" w:type="dxa"/>
            <w:tcBorders>
              <w:top w:val="single" w:sz="2" w:space="0" w:color="auto"/>
              <w:left w:val="single" w:sz="4" w:space="0" w:color="auto"/>
              <w:bottom w:val="single" w:sz="4" w:space="0" w:color="auto"/>
              <w:right w:val="single" w:sz="4" w:space="0" w:color="auto"/>
            </w:tcBorders>
            <w:hideMark/>
          </w:tcPr>
          <w:p w:rsidR="00994627" w:rsidRDefault="00994627" w:rsidP="00067865">
            <w:pPr>
              <w:tabs>
                <w:tab w:val="left" w:pos="305"/>
              </w:tabs>
              <w:spacing w:after="0" w:line="240" w:lineRule="auto"/>
              <w:rPr>
                <w:rFonts w:ascii="Arial" w:eastAsia="Times New Roman" w:hAnsi="Arial" w:cs="Arial"/>
                <w:sz w:val="20"/>
                <w:szCs w:val="20"/>
              </w:rPr>
            </w:pPr>
            <w:r>
              <w:rPr>
                <w:rFonts w:ascii="Arial" w:eastAsia="Times New Roman" w:hAnsi="Arial" w:cs="Arial"/>
                <w:sz w:val="20"/>
                <w:szCs w:val="20"/>
              </w:rPr>
              <w:t>Randomised OR randomized</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16"/>
              </w:rPr>
            </w:pPr>
          </w:p>
        </w:tc>
      </w:tr>
      <w:tr w:rsidR="00994627" w:rsidTr="0062213B">
        <w:tc>
          <w:tcPr>
            <w:tcW w:w="0" w:type="auto"/>
            <w:tcBorders>
              <w:top w:val="single" w:sz="4" w:space="0" w:color="auto"/>
              <w:left w:val="single" w:sz="4" w:space="0" w:color="auto"/>
              <w:bottom w:val="single" w:sz="4" w:space="0" w:color="auto"/>
              <w:right w:val="single" w:sz="4" w:space="0" w:color="auto"/>
            </w:tcBorders>
            <w:hideMark/>
          </w:tcPr>
          <w:p w:rsidR="00994627" w:rsidRDefault="00994627" w:rsidP="00067865">
            <w:pPr>
              <w:numPr>
                <w:ilvl w:val="0"/>
                <w:numId w:val="13"/>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CRD (NHS EED and HTA only)</w:t>
            </w:r>
          </w:p>
          <w:p w:rsidR="00994627" w:rsidRDefault="00994627" w:rsidP="00067865">
            <w:pPr>
              <w:numPr>
                <w:ilvl w:val="0"/>
                <w:numId w:val="13"/>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Tufts CEA registry (</w:t>
            </w:r>
            <w:hyperlink r:id="rId8" w:history="1">
              <w:r>
                <w:rPr>
                  <w:rStyle w:val="Hyperlink"/>
                  <w:rFonts w:ascii="Arial" w:eastAsia="Times New Roman" w:hAnsi="Arial" w:cs="Arial"/>
                  <w:szCs w:val="24"/>
                </w:rPr>
                <w:t>https://research.tufts-nemc.org/cear/Default.aspx</w:t>
              </w:r>
            </w:hyperlink>
            <w:r>
              <w:rPr>
                <w:rFonts w:ascii="Arial" w:eastAsia="Times New Roman" w:hAnsi="Arial" w:cs="Arial"/>
                <w:sz w:val="20"/>
                <w:szCs w:val="16"/>
              </w:rPr>
              <w:t>)</w:t>
            </w:r>
          </w:p>
          <w:p w:rsidR="00994627" w:rsidRDefault="00994627" w:rsidP="00067865">
            <w:pPr>
              <w:numPr>
                <w:ilvl w:val="0"/>
                <w:numId w:val="13"/>
              </w:numPr>
              <w:tabs>
                <w:tab w:val="left" w:pos="567"/>
                <w:tab w:val="left" w:pos="1134"/>
                <w:tab w:val="left" w:pos="1701"/>
                <w:tab w:val="left" w:pos="5670"/>
                <w:tab w:val="right" w:pos="9072"/>
              </w:tabs>
              <w:spacing w:after="0" w:line="240" w:lineRule="auto"/>
              <w:rPr>
                <w:rFonts w:ascii="Arial" w:eastAsia="Times New Roman" w:hAnsi="Arial" w:cs="Arial"/>
                <w:sz w:val="20"/>
                <w:szCs w:val="16"/>
              </w:rPr>
            </w:pPr>
            <w:r>
              <w:rPr>
                <w:rFonts w:ascii="Arial" w:eastAsia="Times New Roman" w:hAnsi="Arial" w:cs="Arial"/>
                <w:sz w:val="20"/>
                <w:szCs w:val="16"/>
              </w:rPr>
              <w:t>NIHR HTA publications list (</w:t>
            </w:r>
            <w:hyperlink r:id="rId9" w:history="1">
              <w:r>
                <w:rPr>
                  <w:rStyle w:val="Hyperlink"/>
                  <w:rFonts w:ascii="Arial" w:eastAsia="Times New Roman" w:hAnsi="Arial" w:cs="Arial"/>
                  <w:szCs w:val="24"/>
                </w:rPr>
                <w:t>http://www.hta.ac.uk/</w:t>
              </w:r>
            </w:hyperlink>
            <w:r>
              <w:rPr>
                <w:rFonts w:ascii="Arial" w:eastAsia="Times New Roman" w:hAnsi="Arial" w:cs="Arial"/>
                <w:sz w:val="20"/>
                <w:szCs w:val="16"/>
              </w:rPr>
              <w:t>)</w:t>
            </w:r>
          </w:p>
        </w:tc>
        <w:tc>
          <w:tcPr>
            <w:tcW w:w="0" w:type="auto"/>
            <w:gridSpan w:val="3"/>
            <w:tcBorders>
              <w:top w:val="single" w:sz="4" w:space="0" w:color="auto"/>
              <w:left w:val="single" w:sz="4" w:space="0" w:color="auto"/>
              <w:bottom w:val="single" w:sz="4" w:space="0" w:color="auto"/>
              <w:right w:val="single" w:sz="4" w:space="0" w:color="auto"/>
            </w:tcBorders>
            <w:hideMark/>
          </w:tcPr>
          <w:p w:rsidR="00994627" w:rsidRDefault="00994627" w:rsidP="00067865">
            <w:pPr>
              <w:numPr>
                <w:ilvl w:val="0"/>
                <w:numId w:val="14"/>
              </w:numPr>
              <w:tabs>
                <w:tab w:val="left" w:pos="567"/>
                <w:tab w:val="left" w:pos="1134"/>
                <w:tab w:val="left" w:pos="1701"/>
                <w:tab w:val="left" w:pos="5670"/>
                <w:tab w:val="right" w:pos="9072"/>
              </w:tabs>
              <w:spacing w:after="0" w:line="240" w:lineRule="auto"/>
              <w:rPr>
                <w:rFonts w:ascii="Arial" w:eastAsia="Times New Roman" w:hAnsi="Arial" w:cs="Arial"/>
                <w:sz w:val="20"/>
                <w:szCs w:val="24"/>
              </w:rPr>
            </w:pPr>
            <w:r>
              <w:rPr>
                <w:rFonts w:ascii="Arial" w:eastAsia="Times New Roman" w:hAnsi="Arial" w:cs="Arial"/>
                <w:sz w:val="20"/>
                <w:szCs w:val="24"/>
              </w:rPr>
              <w:t>Factorial</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“2x2”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by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“two x two”</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“two by two”</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3”</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“3 x 3”</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“3 x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“2 x 2 x 2”</w:t>
            </w:r>
          </w:p>
          <w:p w:rsidR="00994627" w:rsidRDefault="00994627" w:rsidP="00067865">
            <w:pPr>
              <w:numPr>
                <w:ilvl w:val="1"/>
                <w:numId w:val="12"/>
              </w:numPr>
              <w:tabs>
                <w:tab w:val="left" w:pos="305"/>
                <w:tab w:val="left" w:pos="567"/>
                <w:tab w:val="left" w:pos="1134"/>
                <w:tab w:val="left" w:pos="1701"/>
                <w:tab w:val="left" w:pos="5670"/>
                <w:tab w:val="right" w:pos="9072"/>
              </w:tabs>
              <w:spacing w:after="0" w:line="240" w:lineRule="auto"/>
              <w:ind w:left="360"/>
              <w:rPr>
                <w:rFonts w:ascii="Arial" w:eastAsia="Times New Roman" w:hAnsi="Arial" w:cs="Arial"/>
                <w:sz w:val="20"/>
                <w:szCs w:val="20"/>
              </w:rPr>
            </w:pPr>
            <w:r>
              <w:rPr>
                <w:rFonts w:ascii="Arial" w:eastAsia="Times New Roman" w:hAnsi="Arial" w:cs="Arial"/>
                <w:sz w:val="20"/>
                <w:szCs w:val="20"/>
              </w:rPr>
              <w:t>Interaction [not used for searches of CRD due to excessive number of irrelevant hits]</w:t>
            </w:r>
          </w:p>
        </w:tc>
        <w:tc>
          <w:tcPr>
            <w:tcW w:w="0" w:type="auto"/>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16"/>
              </w:rPr>
            </w:pPr>
            <w:r>
              <w:rPr>
                <w:rFonts w:ascii="Arial" w:eastAsia="Times New Roman" w:hAnsi="Arial" w:cs="Arial"/>
                <w:sz w:val="20"/>
                <w:szCs w:val="16"/>
              </w:rPr>
              <w:t>-</w:t>
            </w:r>
          </w:p>
        </w:tc>
        <w:tc>
          <w:tcPr>
            <w:tcW w:w="0" w:type="auto"/>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16"/>
              </w:rPr>
            </w:pPr>
            <w:r>
              <w:rPr>
                <w:rFonts w:ascii="Arial" w:eastAsia="Times New Roman" w:hAnsi="Arial" w:cs="Arial"/>
                <w:sz w:val="20"/>
                <w:szCs w:val="16"/>
              </w:rPr>
              <w:t>-</w:t>
            </w:r>
          </w:p>
        </w:tc>
      </w:tr>
    </w:tbl>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szCs w:val="16"/>
        </w:rPr>
      </w:pPr>
      <w:r>
        <w:rPr>
          <w:rFonts w:ascii="Arial" w:eastAsia="Times New Roman" w:hAnsi="Arial" w:cs="Arial"/>
          <w:szCs w:val="16"/>
        </w:rPr>
        <w:t>In cases where the primary literature searches identified a clinical paper that explicitly mentioned in the abstract (or in the paragraph(s) of the paper that used the words “cost-effect*” or “economic”) that a full economic evaluation was planned, additional searches were conducted to identify the paper that described the economic eval</w:t>
      </w:r>
      <w:r w:rsidR="00A25484">
        <w:rPr>
          <w:rFonts w:ascii="Arial" w:eastAsia="Times New Roman" w:hAnsi="Arial" w:cs="Arial"/>
          <w:szCs w:val="16"/>
        </w:rPr>
        <w:t>uation. In the first instance, we</w:t>
      </w:r>
      <w:r>
        <w:rPr>
          <w:rFonts w:ascii="Arial" w:eastAsia="Times New Roman" w:hAnsi="Arial" w:cs="Arial"/>
          <w:szCs w:val="16"/>
        </w:rPr>
        <w:t xml:space="preserve"> searched Medline using EITHER the study name/acronym, OR the generic name of one of the treatments used, the name of the disease and “cost” as search terms. If this did not identify the study, searches were repeated without the name of the disease and with the word “economic” used in place of “cost” and the studies citing the clinical paper were then reviewed. If the study was not identified on this basis, it was assumed that the economic evaluation was not yet published or that the authors had decided not to conduct an economic evaluation and the study was excluded from the review.</w:t>
      </w: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szCs w:val="16"/>
        </w:rPr>
      </w:pPr>
      <w:r>
        <w:rPr>
          <w:rFonts w:ascii="Arial" w:eastAsia="Times New Roman" w:hAnsi="Arial" w:cs="Arial"/>
          <w:szCs w:val="16"/>
        </w:rPr>
        <w:t>The full text of studies identified in electronic searches that did not include an abstract was only examined in cases where the available details (e.g. title, authors and/or journal) suggested that the article was likely to meet the inclusion criteria. In particular, full text was not sought for articles with titles that made reference to a clinical trial but not to any economic analysis unless the abstract, authors or journal suggested that an economic evaluation was indeed conducted.</w:t>
      </w: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szCs w:val="16"/>
        </w:rPr>
      </w:pPr>
    </w:p>
    <w:p w:rsidR="00994627" w:rsidRDefault="00994627" w:rsidP="00067865">
      <w:pPr>
        <w:spacing w:after="0" w:line="240" w:lineRule="auto"/>
        <w:rPr>
          <w:rFonts w:ascii="Arial" w:eastAsia="Times New Roman" w:hAnsi="Arial" w:cs="Arial"/>
          <w:b/>
          <w:bCs/>
          <w:iCs/>
          <w:szCs w:val="24"/>
        </w:rPr>
      </w:pPr>
      <w:r>
        <w:rPr>
          <w:rFonts w:ascii="Arial" w:eastAsia="Times New Roman" w:hAnsi="Arial" w:cs="Arial"/>
          <w:b/>
          <w:bCs/>
          <w:iCs/>
          <w:sz w:val="28"/>
          <w:szCs w:val="24"/>
        </w:rPr>
        <w:t>Data extraction</w:t>
      </w:r>
    </w:p>
    <w:p w:rsidR="00994627" w:rsidRDefault="00994627" w:rsidP="00067865">
      <w:pPr>
        <w:spacing w:after="0" w:line="240" w:lineRule="auto"/>
        <w:rPr>
          <w:rFonts w:ascii="Arial" w:eastAsia="Times New Roman" w:hAnsi="Arial" w:cs="Arial"/>
          <w:szCs w:val="24"/>
        </w:rPr>
      </w:pPr>
      <w:r>
        <w:rPr>
          <w:rFonts w:ascii="Arial" w:eastAsia="Times New Roman" w:hAnsi="Arial" w:cs="Arial"/>
          <w:szCs w:val="24"/>
        </w:rPr>
        <w:t>Studies were identified and extracted by one reviewer (HD).</w:t>
      </w:r>
      <w:r w:rsidR="009E15D7">
        <w:rPr>
          <w:rFonts w:ascii="Arial" w:eastAsia="Times New Roman" w:hAnsi="Arial" w:cs="Arial"/>
          <w:szCs w:val="24"/>
        </w:rPr>
        <w:t xml:space="preserve"> The analysis of interactions and the simulation study were not pre-specified and were planned after the systematic review searches and data extraction were completed.</w:t>
      </w:r>
    </w:p>
    <w:p w:rsidR="00994627" w:rsidRDefault="00994627" w:rsidP="00067865">
      <w:pPr>
        <w:spacing w:after="0" w:line="240" w:lineRule="auto"/>
        <w:rPr>
          <w:rFonts w:ascii="Arial" w:eastAsia="Times New Roman" w:hAnsi="Arial" w:cs="Arial"/>
          <w:szCs w:val="24"/>
        </w:rPr>
      </w:pPr>
    </w:p>
    <w:p w:rsidR="00C41EC0" w:rsidRDefault="00C41EC0" w:rsidP="00067865">
      <w:pPr>
        <w:spacing w:after="0" w:line="240" w:lineRule="auto"/>
        <w:rPr>
          <w:rFonts w:ascii="Arial" w:eastAsia="Times New Roman" w:hAnsi="Arial" w:cs="Arial"/>
          <w:szCs w:val="24"/>
        </w:rPr>
      </w:pPr>
    </w:p>
    <w:p w:rsidR="00C41EC0" w:rsidRDefault="00C41EC0" w:rsidP="00C41EC0">
      <w:pPr>
        <w:spacing w:after="0" w:line="240" w:lineRule="auto"/>
        <w:rPr>
          <w:rFonts w:ascii="Arial" w:eastAsia="Times New Roman" w:hAnsi="Arial" w:cs="Arial"/>
          <w:b/>
          <w:bCs/>
          <w:iCs/>
          <w:szCs w:val="24"/>
        </w:rPr>
      </w:pPr>
      <w:r>
        <w:rPr>
          <w:rFonts w:ascii="Arial" w:eastAsia="Times New Roman" w:hAnsi="Arial" w:cs="Arial"/>
          <w:b/>
          <w:bCs/>
          <w:iCs/>
          <w:sz w:val="28"/>
          <w:szCs w:val="24"/>
        </w:rPr>
        <w:t>Results of searches</w:t>
      </w:r>
    </w:p>
    <w:p w:rsidR="00994627" w:rsidRDefault="00994627" w:rsidP="00067865">
      <w:pPr>
        <w:spacing w:after="0" w:line="240" w:lineRule="auto"/>
        <w:rPr>
          <w:rFonts w:ascii="Arial" w:eastAsia="Times New Roman" w:hAnsi="Arial" w:cs="Arial"/>
          <w:szCs w:val="24"/>
        </w:rPr>
      </w:pPr>
    </w:p>
    <w:p w:rsidR="00994627" w:rsidRPr="00FD0656" w:rsidRDefault="00FD0656" w:rsidP="00067865">
      <w:pPr>
        <w:spacing w:after="0" w:line="240" w:lineRule="auto"/>
        <w:rPr>
          <w:rFonts w:ascii="Arial" w:eastAsia="Times New Roman" w:hAnsi="Arial" w:cs="Arial"/>
          <w:sz w:val="16"/>
        </w:rPr>
      </w:pPr>
      <w:r w:rsidRPr="00FD0656">
        <w:rPr>
          <w:rFonts w:ascii="Arial" w:eastAsia="Times New Roman" w:hAnsi="Arial" w:cs="Arial"/>
          <w:b/>
          <w:sz w:val="20"/>
          <w:szCs w:val="16"/>
        </w:rPr>
        <w:t xml:space="preserve">Table </w:t>
      </w:r>
      <w:r w:rsidR="00F0278E">
        <w:rPr>
          <w:rFonts w:ascii="Arial" w:eastAsia="Times New Roman" w:hAnsi="Arial" w:cs="Arial"/>
          <w:b/>
          <w:sz w:val="20"/>
          <w:szCs w:val="16"/>
        </w:rPr>
        <w:t>1.2</w:t>
      </w:r>
      <w:r w:rsidRPr="00FD0656">
        <w:rPr>
          <w:rFonts w:ascii="Arial" w:eastAsia="Times New Roman" w:hAnsi="Arial" w:cs="Arial"/>
          <w:b/>
          <w:sz w:val="20"/>
          <w:szCs w:val="16"/>
        </w:rPr>
        <w:t xml:space="preserve"> </w:t>
      </w:r>
      <w:r w:rsidR="00994627" w:rsidRPr="00FD0656">
        <w:rPr>
          <w:rFonts w:ascii="Arial" w:eastAsia="Times New Roman" w:hAnsi="Arial" w:cs="Arial"/>
          <w:sz w:val="20"/>
          <w:szCs w:val="16"/>
        </w:rPr>
        <w:t>Results of searches</w:t>
      </w:r>
    </w:p>
    <w:tbl>
      <w:tblPr>
        <w:tblW w:w="9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
        <w:gridCol w:w="2410"/>
        <w:gridCol w:w="2033"/>
        <w:gridCol w:w="3465"/>
        <w:gridCol w:w="605"/>
      </w:tblGrid>
      <w:tr w:rsidR="00994627" w:rsidTr="00067865">
        <w:trPr>
          <w:trHeight w:val="20"/>
          <w:tblHeader/>
        </w:trPr>
        <w:tc>
          <w:tcPr>
            <w:tcW w:w="0" w:type="auto"/>
            <w:tcBorders>
              <w:top w:val="single" w:sz="18" w:space="0" w:color="auto"/>
              <w:left w:val="single" w:sz="18" w:space="0" w:color="auto"/>
              <w:bottom w:val="single" w:sz="18" w:space="0" w:color="auto"/>
              <w:right w:val="single" w:sz="4" w:space="0" w:color="auto"/>
            </w:tcBorders>
            <w:hideMark/>
          </w:tcPr>
          <w:p w:rsidR="00994627" w:rsidRDefault="00994627" w:rsidP="00067865">
            <w:pPr>
              <w:spacing w:after="0" w:line="240" w:lineRule="auto"/>
              <w:jc w:val="center"/>
              <w:rPr>
                <w:rFonts w:ascii="Arial" w:eastAsia="Times New Roman" w:hAnsi="Arial" w:cs="Arial"/>
                <w:b/>
                <w:sz w:val="20"/>
                <w:szCs w:val="20"/>
              </w:rPr>
            </w:pPr>
            <w:r>
              <w:rPr>
                <w:rFonts w:ascii="Arial" w:eastAsia="Times New Roman" w:hAnsi="Arial" w:cs="Arial"/>
                <w:b/>
                <w:sz w:val="20"/>
                <w:szCs w:val="20"/>
              </w:rPr>
              <w:t>Website</w:t>
            </w:r>
          </w:p>
        </w:tc>
        <w:tc>
          <w:tcPr>
            <w:tcW w:w="2375" w:type="dxa"/>
            <w:tcBorders>
              <w:top w:val="single" w:sz="18" w:space="0" w:color="auto"/>
              <w:left w:val="single" w:sz="4" w:space="0" w:color="auto"/>
              <w:bottom w:val="single" w:sz="18" w:space="0" w:color="auto"/>
              <w:right w:val="single" w:sz="4" w:space="0" w:color="auto"/>
            </w:tcBorders>
            <w:hideMark/>
          </w:tcPr>
          <w:p w:rsidR="00994627" w:rsidRDefault="00994627" w:rsidP="00067865">
            <w:pPr>
              <w:spacing w:after="0" w:line="240" w:lineRule="auto"/>
              <w:jc w:val="center"/>
              <w:rPr>
                <w:rFonts w:ascii="Arial" w:eastAsia="Times New Roman" w:hAnsi="Arial" w:cs="Arial"/>
                <w:b/>
                <w:sz w:val="20"/>
                <w:szCs w:val="20"/>
              </w:rPr>
            </w:pPr>
            <w:r>
              <w:rPr>
                <w:rFonts w:ascii="Arial" w:eastAsia="Times New Roman" w:hAnsi="Arial" w:cs="Arial"/>
                <w:b/>
                <w:sz w:val="20"/>
                <w:szCs w:val="20"/>
              </w:rPr>
              <w:t>Databases searched</w:t>
            </w:r>
          </w:p>
        </w:tc>
        <w:tc>
          <w:tcPr>
            <w:tcW w:w="5498" w:type="dxa"/>
            <w:gridSpan w:val="2"/>
            <w:tcBorders>
              <w:top w:val="single" w:sz="18" w:space="0" w:color="auto"/>
              <w:left w:val="single" w:sz="4" w:space="0" w:color="auto"/>
              <w:bottom w:val="single" w:sz="18" w:space="0" w:color="auto"/>
              <w:right w:val="single" w:sz="4" w:space="0" w:color="auto"/>
            </w:tcBorders>
            <w:hideMark/>
          </w:tcPr>
          <w:p w:rsidR="00994627" w:rsidRDefault="00994627" w:rsidP="00067865">
            <w:pPr>
              <w:spacing w:after="0" w:line="240" w:lineRule="auto"/>
              <w:jc w:val="center"/>
              <w:rPr>
                <w:rFonts w:ascii="Arial" w:eastAsia="Times New Roman" w:hAnsi="Arial" w:cs="Arial"/>
                <w:b/>
                <w:sz w:val="20"/>
                <w:szCs w:val="20"/>
              </w:rPr>
            </w:pPr>
            <w:r>
              <w:rPr>
                <w:rFonts w:ascii="Arial" w:eastAsia="Times New Roman" w:hAnsi="Arial" w:cs="Arial"/>
                <w:b/>
                <w:sz w:val="20"/>
                <w:szCs w:val="20"/>
              </w:rPr>
              <w:t>Terms searched</w:t>
            </w:r>
          </w:p>
        </w:tc>
        <w:tc>
          <w:tcPr>
            <w:tcW w:w="0" w:type="auto"/>
            <w:tcBorders>
              <w:top w:val="single" w:sz="18"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b/>
                <w:sz w:val="20"/>
                <w:szCs w:val="20"/>
              </w:rPr>
            </w:pPr>
            <w:r>
              <w:rPr>
                <w:rFonts w:ascii="Arial" w:eastAsia="Times New Roman" w:hAnsi="Arial" w:cs="Arial"/>
                <w:b/>
                <w:sz w:val="20"/>
                <w:szCs w:val="20"/>
              </w:rPr>
              <w:t>Hits</w:t>
            </w:r>
          </w:p>
        </w:tc>
      </w:tr>
      <w:tr w:rsidR="00994627" w:rsidTr="00067865">
        <w:trPr>
          <w:trHeight w:val="20"/>
        </w:trPr>
        <w:tc>
          <w:tcPr>
            <w:tcW w:w="0" w:type="auto"/>
            <w:vMerge w:val="restart"/>
            <w:tcBorders>
              <w:top w:val="single" w:sz="18" w:space="0" w:color="auto"/>
              <w:left w:val="single" w:sz="18"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Ovid</w:t>
            </w:r>
          </w:p>
        </w:tc>
        <w:tc>
          <w:tcPr>
            <w:tcW w:w="2375" w:type="dxa"/>
            <w:vMerge w:val="restart"/>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proofErr w:type="spellStart"/>
            <w:r>
              <w:rPr>
                <w:rFonts w:ascii="Arial" w:eastAsia="Times New Roman" w:hAnsi="Arial" w:cs="Arial"/>
                <w:sz w:val="20"/>
                <w:szCs w:val="20"/>
              </w:rPr>
              <w:t>Journals@Ovid</w:t>
            </w:r>
            <w:proofErr w:type="spellEnd"/>
            <w:r>
              <w:rPr>
                <w:rFonts w:ascii="Arial" w:eastAsia="Times New Roman" w:hAnsi="Arial" w:cs="Arial"/>
                <w:sz w:val="20"/>
                <w:szCs w:val="20"/>
              </w:rPr>
              <w:t xml:space="preserve">, </w:t>
            </w:r>
            <w:proofErr w:type="spellStart"/>
            <w:r>
              <w:rPr>
                <w:rFonts w:ascii="Arial" w:eastAsia="Times New Roman" w:hAnsi="Arial" w:cs="Arial"/>
                <w:sz w:val="20"/>
                <w:szCs w:val="20"/>
              </w:rPr>
              <w:t>Econlit</w:t>
            </w:r>
            <w:proofErr w:type="spellEnd"/>
            <w:r>
              <w:rPr>
                <w:rFonts w:ascii="Arial" w:eastAsia="Times New Roman" w:hAnsi="Arial" w:cs="Arial"/>
                <w:sz w:val="20"/>
                <w:szCs w:val="20"/>
              </w:rPr>
              <w:t>, EMBASE, Ovid MEDLINE(R), Ovid MEDLINE(R) Daily Update, Ovid OLDMEDLINE(R)...</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factorial.af. and cost-effect*.ab.</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296</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proofErr w:type="gramStart"/>
            <w:r>
              <w:rPr>
                <w:rFonts w:ascii="Arial" w:eastAsia="Times New Roman" w:hAnsi="Arial" w:cs="Arial"/>
                <w:sz w:val="20"/>
                <w:szCs w:val="20"/>
              </w:rPr>
              <w:t>factorial.af</w:t>
            </w:r>
            <w:proofErr w:type="gramEnd"/>
            <w:r>
              <w:rPr>
                <w:rFonts w:ascii="Arial" w:eastAsia="Times New Roman" w:hAnsi="Arial" w:cs="Arial"/>
                <w:sz w:val="20"/>
                <w:szCs w:val="20"/>
              </w:rPr>
              <w:t>. and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61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proofErr w:type="gramStart"/>
            <w:r>
              <w:rPr>
                <w:rFonts w:ascii="Arial" w:eastAsia="Times New Roman" w:hAnsi="Arial" w:cs="Arial"/>
                <w:sz w:val="20"/>
                <w:szCs w:val="20"/>
              </w:rPr>
              <w:t>factorial.af</w:t>
            </w:r>
            <w:proofErr w:type="gramEnd"/>
            <w:r>
              <w:rPr>
                <w:rFonts w:ascii="Arial" w:eastAsia="Times New Roman" w:hAnsi="Arial" w:cs="Arial"/>
                <w:sz w:val="20"/>
                <w:szCs w:val="20"/>
              </w:rPr>
              <w:t>. and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proofErr w:type="gramStart"/>
            <w:r>
              <w:rPr>
                <w:rFonts w:ascii="Arial" w:eastAsia="Times New Roman" w:hAnsi="Arial" w:cs="Arial"/>
                <w:sz w:val="20"/>
                <w:szCs w:val="20"/>
              </w:rPr>
              <w:t>factorial.af</w:t>
            </w:r>
            <w:proofErr w:type="gramEnd"/>
            <w:r>
              <w:rPr>
                <w:rFonts w:ascii="Arial" w:eastAsia="Times New Roman" w:hAnsi="Arial" w:cs="Arial"/>
                <w:sz w:val="20"/>
                <w:szCs w:val="20"/>
              </w:rPr>
              <w:t xml:space="preserve">. and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19</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"2x2".af.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9</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"2x2".af.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"2x2".af. and economic evaluation*.ab</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2".af. and cost-effect*.</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17</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2".af. and economic evaluation*.ab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2".af. and economic evaluation*.</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382</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2".af. and cost-effect*.</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95</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2".af. and economic evaluation*.ab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24</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2".af. and economic evaluation*.</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16</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tabs>
                <w:tab w:val="left" w:pos="1320"/>
              </w:tabs>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x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x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cost-effect*.</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x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economic evaluation*.ab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x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economic evaluation*.</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cost-effect*.ab. and trial.af</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33</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xml:space="preserve">.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9</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economic evaluation*.ab.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xml:space="preserve">.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cost-effect*.ab.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46</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xml:space="preserve">.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and economic evaluation*.ab.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7</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w:t>
            </w:r>
            <w:proofErr w:type="gramStart"/>
            <w:r>
              <w:rPr>
                <w:rFonts w:ascii="Arial" w:eastAsia="Times New Roman" w:hAnsi="Arial" w:cs="Arial"/>
                <w:sz w:val="20"/>
                <w:szCs w:val="20"/>
              </w:rPr>
              <w:t>two</w:t>
            </w:r>
            <w:proofErr w:type="gramEnd"/>
            <w:r>
              <w:rPr>
                <w:rFonts w:ascii="Arial" w:eastAsia="Times New Roman" w:hAnsi="Arial" w:cs="Arial"/>
                <w:sz w:val="20"/>
                <w:szCs w:val="20"/>
              </w:rPr>
              <w:t xml:space="preserve"> by two".</w:t>
            </w:r>
            <w:proofErr w:type="spellStart"/>
            <w:r>
              <w:rPr>
                <w:rFonts w:ascii="Arial" w:eastAsia="Times New Roman" w:hAnsi="Arial" w:cs="Arial"/>
                <w:sz w:val="20"/>
                <w:szCs w:val="20"/>
              </w:rPr>
              <w:t>af</w:t>
            </w:r>
            <w:proofErr w:type="spellEnd"/>
            <w:r>
              <w:rPr>
                <w:rFonts w:ascii="Arial" w:eastAsia="Times New Roman" w:hAnsi="Arial" w:cs="Arial"/>
                <w:sz w:val="20"/>
                <w:szCs w:val="20"/>
              </w:rPr>
              <w:t xml:space="preserve">.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3".af. and cost-effect*.ab. and trial.af</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evaluation.ti</w:t>
            </w:r>
            <w:proofErr w:type="spellEnd"/>
            <w:r>
              <w:rPr>
                <w:rFonts w:ascii="Arial" w:eastAsia="Times New Roman" w:hAnsi="Arial" w:cs="Arial"/>
                <w:sz w:val="20"/>
                <w:szCs w:val="20"/>
              </w:rPr>
              <w:t>. and trial.af</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3".af. and cost-effect*.ab</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3".af. and economic </w:t>
            </w:r>
            <w:proofErr w:type="spellStart"/>
            <w:r>
              <w:rPr>
                <w:rFonts w:ascii="Arial" w:eastAsia="Times New Roman" w:hAnsi="Arial" w:cs="Arial"/>
                <w:sz w:val="20"/>
                <w:szCs w:val="20"/>
              </w:rPr>
              <w:t>evaluation.ti</w:t>
            </w:r>
            <w:proofErr w:type="spellEnd"/>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"3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"3 x 3".af.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"3 x 3".af. and economic </w:t>
            </w:r>
            <w:proofErr w:type="spellStart"/>
            <w:r>
              <w:rPr>
                <w:rFonts w:ascii="Arial" w:eastAsia="Times New Roman" w:hAnsi="Arial" w:cs="Arial"/>
                <w:sz w:val="20"/>
                <w:szCs w:val="20"/>
              </w:rPr>
              <w:t>evaluation.ti</w:t>
            </w:r>
            <w:proofErr w:type="spellEnd"/>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7</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2".af. and cost-effect*.</w:t>
            </w:r>
            <w:proofErr w:type="spellStart"/>
            <w:r>
              <w:rPr>
                <w:rFonts w:ascii="Arial" w:eastAsia="Times New Roman" w:hAnsi="Arial" w:cs="Arial"/>
                <w:sz w:val="20"/>
                <w:szCs w:val="20"/>
              </w:rPr>
              <w:t>ti</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"3 x 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"3 x 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12"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2".af. and cost-effect*.ab.</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2 x 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tabs>
                <w:tab w:val="left" w:pos="1240"/>
              </w:tabs>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2 x 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evaluation.ab</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"2 x 2 x 2".af. </w:t>
            </w:r>
            <w:proofErr w:type="gramStart"/>
            <w:r>
              <w:rPr>
                <w:rFonts w:ascii="Arial" w:eastAsia="Times New Roman" w:hAnsi="Arial" w:cs="Arial"/>
                <w:sz w:val="20"/>
                <w:szCs w:val="20"/>
              </w:rPr>
              <w:t>and</w:t>
            </w:r>
            <w:proofErr w:type="gramEnd"/>
            <w:r>
              <w:rPr>
                <w:rFonts w:ascii="Arial" w:eastAsia="Times New Roman" w:hAnsi="Arial" w:cs="Arial"/>
                <w:sz w:val="20"/>
                <w:szCs w:val="20"/>
              </w:rPr>
              <w:t xml:space="preserve"> economic </w:t>
            </w:r>
            <w:proofErr w:type="spellStart"/>
            <w:r>
              <w:rPr>
                <w:rFonts w:ascii="Arial" w:eastAsia="Times New Roman" w:hAnsi="Arial" w:cs="Arial"/>
                <w:sz w:val="20"/>
                <w:szCs w:val="20"/>
              </w:rPr>
              <w:t>evaluation.ti</w:t>
            </w:r>
            <w:proofErr w:type="spellEnd"/>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Matrix.af. and cost-effect*.ab. and </w:t>
            </w:r>
            <w:proofErr w:type="spellStart"/>
            <w:r>
              <w:rPr>
                <w:rFonts w:ascii="Arial" w:eastAsia="Times New Roman" w:hAnsi="Arial" w:cs="Arial"/>
                <w:sz w:val="20"/>
                <w:szCs w:val="20"/>
              </w:rPr>
              <w:t>randomized.ab</w:t>
            </w:r>
            <w:proofErr w:type="spellEnd"/>
            <w:r>
              <w:rPr>
                <w:rFonts w:ascii="Arial" w:eastAsia="Times New Roman" w:hAnsi="Arial" w:cs="Arial"/>
                <w:sz w:val="20"/>
                <w:szCs w:val="20"/>
              </w:rPr>
              <w:t xml:space="preserve"> </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79†</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Matrix.af. and cost-effect*.ab. and </w:t>
            </w:r>
            <w:proofErr w:type="spellStart"/>
            <w:r>
              <w:rPr>
                <w:rFonts w:ascii="Arial" w:eastAsia="Times New Roman" w:hAnsi="Arial" w:cs="Arial"/>
                <w:sz w:val="20"/>
                <w:szCs w:val="20"/>
              </w:rPr>
              <w:t>randomised.ab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25†</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Matrix.af. and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 xml:space="preserve">. and </w:t>
            </w:r>
            <w:proofErr w:type="spellStart"/>
            <w:r>
              <w:rPr>
                <w:rFonts w:ascii="Arial" w:eastAsia="Times New Roman" w:hAnsi="Arial" w:cs="Arial"/>
                <w:sz w:val="20"/>
                <w:szCs w:val="20"/>
              </w:rPr>
              <w:t>randomized.ab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22†</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Matrix.af. and cost-effect*.</w:t>
            </w:r>
            <w:proofErr w:type="spellStart"/>
            <w:r>
              <w:rPr>
                <w:rFonts w:ascii="Arial" w:eastAsia="Times New Roman" w:hAnsi="Arial" w:cs="Arial"/>
                <w:sz w:val="20"/>
                <w:szCs w:val="20"/>
              </w:rPr>
              <w:t>ti</w:t>
            </w:r>
            <w:proofErr w:type="spellEnd"/>
            <w:r>
              <w:rPr>
                <w:rFonts w:ascii="Arial" w:eastAsia="Times New Roman" w:hAnsi="Arial" w:cs="Arial"/>
                <w:sz w:val="20"/>
                <w:szCs w:val="20"/>
              </w:rPr>
              <w:t xml:space="preserve">. and </w:t>
            </w:r>
            <w:proofErr w:type="spellStart"/>
            <w:r>
              <w:rPr>
                <w:rFonts w:ascii="Arial" w:eastAsia="Times New Roman" w:hAnsi="Arial" w:cs="Arial"/>
                <w:sz w:val="20"/>
                <w:szCs w:val="20"/>
              </w:rPr>
              <w:t>randomised.ab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Matrix.af. and economic evaluation*.ab. and </w:t>
            </w:r>
            <w:proofErr w:type="spellStart"/>
            <w:r>
              <w:rPr>
                <w:rFonts w:ascii="Arial" w:eastAsia="Times New Roman" w:hAnsi="Arial" w:cs="Arial"/>
                <w:sz w:val="20"/>
                <w:szCs w:val="20"/>
              </w:rPr>
              <w:t>randomized.ab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9†</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 xml:space="preserve">Matrix.af. and economic evaluation*.ab. and </w:t>
            </w:r>
            <w:proofErr w:type="spellStart"/>
            <w:r>
              <w:rPr>
                <w:rFonts w:ascii="Arial" w:eastAsia="Times New Roman" w:hAnsi="Arial" w:cs="Arial"/>
                <w:sz w:val="20"/>
                <w:szCs w:val="20"/>
              </w:rPr>
              <w:t>randomised.ab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Matrix.af. and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 xml:space="preserve">. and </w:t>
            </w:r>
            <w:proofErr w:type="spellStart"/>
            <w:r>
              <w:rPr>
                <w:rFonts w:ascii="Arial" w:eastAsia="Times New Roman" w:hAnsi="Arial" w:cs="Arial"/>
                <w:sz w:val="20"/>
                <w:szCs w:val="20"/>
              </w:rPr>
              <w:t>randomized.ab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8" w:space="0" w:color="auto"/>
              <w:left w:val="single" w:sz="4"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Matrix.af. and economic evaluation*.</w:t>
            </w:r>
            <w:proofErr w:type="spellStart"/>
            <w:r>
              <w:rPr>
                <w:rFonts w:ascii="Arial" w:eastAsia="Times New Roman" w:hAnsi="Arial" w:cs="Arial"/>
                <w:sz w:val="20"/>
                <w:szCs w:val="20"/>
              </w:rPr>
              <w:t>ti</w:t>
            </w:r>
            <w:proofErr w:type="spellEnd"/>
            <w:r>
              <w:rPr>
                <w:rFonts w:ascii="Arial" w:eastAsia="Times New Roman" w:hAnsi="Arial" w:cs="Arial"/>
                <w:sz w:val="20"/>
                <w:szCs w:val="20"/>
              </w:rPr>
              <w:t xml:space="preserve">. and </w:t>
            </w:r>
            <w:proofErr w:type="spellStart"/>
            <w:r>
              <w:rPr>
                <w:rFonts w:ascii="Arial" w:eastAsia="Times New Roman" w:hAnsi="Arial" w:cs="Arial"/>
                <w:sz w:val="20"/>
                <w:szCs w:val="20"/>
              </w:rPr>
              <w:t>randomised.ab</w:t>
            </w:r>
            <w:proofErr w:type="spellEnd"/>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3408" w:type="dxa"/>
            <w:gridSpan w:val="2"/>
            <w:vMerge w:val="restart"/>
            <w:tcBorders>
              <w:top w:val="single" w:sz="18" w:space="0" w:color="auto"/>
              <w:left w:val="single" w:sz="18"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Bmj.com – advanced search</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cost-effective </w:t>
            </w:r>
            <w:r>
              <w:rPr>
                <w:rFonts w:ascii="Arial" w:eastAsia="Times New Roman" w:hAnsi="Arial" w:cs="Arial"/>
                <w:sz w:val="20"/>
                <w:szCs w:val="20"/>
              </w:rPr>
              <w:t xml:space="preserve"> (exact phrase in title or abstract) </w:t>
            </w:r>
            <w:r>
              <w:rPr>
                <w:rFonts w:ascii="Arial" w:eastAsia="Times New Roman" w:hAnsi="Arial" w:cs="Arial"/>
                <w:noProof/>
                <w:sz w:val="20"/>
                <w:szCs w:val="20"/>
                <w:lang w:eastAsia="en-GB"/>
              </w:rPr>
              <w:drawing>
                <wp:inline distT="0" distB="0" distL="0" distR="0" wp14:anchorId="399F28CC" wp14:editId="29ECE51D">
                  <wp:extent cx="28575" cy="28575"/>
                  <wp:effectExtent l="0" t="0" r="0" b="0"/>
                  <wp:docPr id="4" name="Picture 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 cy="28575"/>
                          </a:xfrm>
                          <a:prstGeom prst="rect">
                            <a:avLst/>
                          </a:prstGeom>
                          <a:noFill/>
                          <a:ln>
                            <a:noFill/>
                          </a:ln>
                        </pic:spPr>
                      </pic:pic>
                    </a:graphicData>
                  </a:graphic>
                </wp:inline>
              </w:drawing>
            </w:r>
            <w:r>
              <w:rPr>
                <w:rFonts w:ascii="Arial" w:eastAsia="Times New Roman" w:hAnsi="Arial" w:cs="Arial"/>
                <w:sz w:val="20"/>
                <w:szCs w:val="20"/>
              </w:rPr>
              <w:br/>
            </w:r>
            <w:r>
              <w:rPr>
                <w:rFonts w:ascii="Arial" w:eastAsia="Times New Roman" w:hAnsi="Arial" w:cs="Arial"/>
                <w:bCs/>
                <w:sz w:val="20"/>
                <w:szCs w:val="20"/>
                <w:shd w:val="clear" w:color="auto" w:fill="FFFFFF"/>
              </w:rPr>
              <w:t>factorial </w:t>
            </w:r>
            <w:r>
              <w:rPr>
                <w:rFonts w:ascii="Arial" w:eastAsia="Times New Roman" w:hAnsi="Arial" w:cs="Arial"/>
                <w:sz w:val="20"/>
                <w:szCs w:val="20"/>
              </w:rPr>
              <w:t xml:space="preserve"> (exact phrase anywhere in article)</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cost-effectiveness </w:t>
            </w:r>
            <w:r>
              <w:rPr>
                <w:rFonts w:ascii="Arial" w:eastAsia="Times New Roman" w:hAnsi="Arial" w:cs="Arial"/>
                <w:sz w:val="20"/>
                <w:szCs w:val="20"/>
              </w:rPr>
              <w:t xml:space="preserve"> (all words in title or abstract) </w:t>
            </w:r>
            <w:r>
              <w:rPr>
                <w:rFonts w:ascii="Arial" w:eastAsia="Times New Roman" w:hAnsi="Arial" w:cs="Arial"/>
                <w:noProof/>
                <w:sz w:val="20"/>
                <w:szCs w:val="20"/>
                <w:lang w:eastAsia="en-GB"/>
              </w:rPr>
              <w:drawing>
                <wp:inline distT="0" distB="0" distL="0" distR="0" wp14:anchorId="001E5C8F" wp14:editId="27D19751">
                  <wp:extent cx="28575" cy="28575"/>
                  <wp:effectExtent l="0" t="0" r="0" b="0"/>
                  <wp:docPr id="3" name="Picture 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 cy="28575"/>
                          </a:xfrm>
                          <a:prstGeom prst="rect">
                            <a:avLst/>
                          </a:prstGeom>
                          <a:noFill/>
                          <a:ln>
                            <a:noFill/>
                          </a:ln>
                        </pic:spPr>
                      </pic:pic>
                    </a:graphicData>
                  </a:graphic>
                </wp:inline>
              </w:drawing>
            </w:r>
            <w:r>
              <w:rPr>
                <w:rFonts w:ascii="Arial" w:eastAsia="Times New Roman" w:hAnsi="Arial" w:cs="Arial"/>
                <w:sz w:val="20"/>
                <w:szCs w:val="20"/>
              </w:rPr>
              <w:br/>
            </w:r>
            <w:r>
              <w:rPr>
                <w:rFonts w:ascii="Arial" w:eastAsia="Times New Roman" w:hAnsi="Arial" w:cs="Arial"/>
                <w:bCs/>
                <w:sz w:val="20"/>
                <w:szCs w:val="20"/>
                <w:shd w:val="clear" w:color="auto" w:fill="FFFFFF"/>
              </w:rPr>
              <w:t>factorial </w:t>
            </w:r>
            <w:r>
              <w:rPr>
                <w:rFonts w:ascii="Arial" w:eastAsia="Times New Roman" w:hAnsi="Arial" w:cs="Arial"/>
                <w:sz w:val="20"/>
                <w:szCs w:val="20"/>
              </w:rPr>
              <w:t xml:space="preserve"> (all words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economic evaluation </w:t>
            </w:r>
            <w:r>
              <w:rPr>
                <w:rFonts w:ascii="Arial" w:eastAsia="Times New Roman" w:hAnsi="Arial" w:cs="Arial"/>
                <w:sz w:val="20"/>
                <w:szCs w:val="20"/>
              </w:rPr>
              <w:t xml:space="preserve"> (all words in title or abstract) </w:t>
            </w:r>
            <w:r>
              <w:rPr>
                <w:rFonts w:ascii="Arial" w:eastAsia="Times New Roman" w:hAnsi="Arial" w:cs="Arial"/>
                <w:noProof/>
                <w:sz w:val="20"/>
                <w:szCs w:val="20"/>
                <w:lang w:eastAsia="en-GB"/>
              </w:rPr>
              <w:drawing>
                <wp:inline distT="0" distB="0" distL="0" distR="0" wp14:anchorId="2EA6CF34" wp14:editId="5067B869">
                  <wp:extent cx="28575" cy="28575"/>
                  <wp:effectExtent l="0" t="0" r="0" b="0"/>
                  <wp:docPr id="2" name="Picture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 cy="28575"/>
                          </a:xfrm>
                          <a:prstGeom prst="rect">
                            <a:avLst/>
                          </a:prstGeom>
                          <a:noFill/>
                          <a:ln>
                            <a:noFill/>
                          </a:ln>
                        </pic:spPr>
                      </pic:pic>
                    </a:graphicData>
                  </a:graphic>
                </wp:inline>
              </w:drawing>
            </w:r>
            <w:r>
              <w:rPr>
                <w:rFonts w:ascii="Arial" w:eastAsia="Times New Roman" w:hAnsi="Arial" w:cs="Arial"/>
                <w:sz w:val="20"/>
                <w:szCs w:val="20"/>
              </w:rPr>
              <w:br/>
            </w:r>
            <w:r>
              <w:rPr>
                <w:rFonts w:ascii="Arial" w:eastAsia="Times New Roman" w:hAnsi="Arial" w:cs="Arial"/>
                <w:bCs/>
                <w:sz w:val="20"/>
                <w:szCs w:val="20"/>
                <w:shd w:val="clear" w:color="auto" w:fill="FFFFFF"/>
              </w:rPr>
              <w:t>factorial </w:t>
            </w:r>
            <w:r>
              <w:rPr>
                <w:rFonts w:ascii="Arial" w:eastAsia="Times New Roman" w:hAnsi="Arial" w:cs="Arial"/>
                <w:sz w:val="20"/>
                <w:szCs w:val="20"/>
              </w:rPr>
              <w:t xml:space="preserve"> (all words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proofErr w:type="gramStart"/>
            <w:r>
              <w:rPr>
                <w:rFonts w:ascii="Arial" w:eastAsia="Times New Roman" w:hAnsi="Arial" w:cs="Arial"/>
                <w:bCs/>
                <w:kern w:val="36"/>
                <w:sz w:val="20"/>
                <w:szCs w:val="20"/>
                <w:lang w:val="en"/>
              </w:rPr>
              <w:t>cost-effective</w:t>
            </w:r>
            <w:proofErr w:type="gramEnd"/>
            <w:r>
              <w:rPr>
                <w:rFonts w:ascii="Arial" w:eastAsia="Times New Roman" w:hAnsi="Arial" w:cs="Arial"/>
                <w:bCs/>
                <w:kern w:val="36"/>
                <w:sz w:val="20"/>
                <w:szCs w:val="20"/>
                <w:lang w:val="en"/>
              </w:rPr>
              <w:t xml:space="preserve"> (as phrase) in title or abstract and matrix </w:t>
            </w:r>
            <w:proofErr w:type="spellStart"/>
            <w:r>
              <w:rPr>
                <w:rFonts w:ascii="Arial" w:eastAsia="Times New Roman" w:hAnsi="Arial" w:cs="Arial"/>
                <w:bCs/>
                <w:kern w:val="36"/>
                <w:sz w:val="20"/>
                <w:szCs w:val="20"/>
                <w:lang w:val="en"/>
              </w:rPr>
              <w:t>randomised</w:t>
            </w:r>
            <w:proofErr w:type="spellEnd"/>
            <w:r>
              <w:rPr>
                <w:rFonts w:ascii="Arial" w:eastAsia="Times New Roman" w:hAnsi="Arial" w:cs="Arial"/>
                <w:bCs/>
                <w:kern w:val="36"/>
                <w:sz w:val="20"/>
                <w:szCs w:val="20"/>
                <w:lang w:val="en"/>
              </w:rPr>
              <w:t xml:space="preserve"> (all words) in full text.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6†</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proofErr w:type="gramStart"/>
            <w:r>
              <w:rPr>
                <w:rFonts w:ascii="Arial" w:eastAsia="Times New Roman" w:hAnsi="Arial" w:cs="Arial"/>
                <w:bCs/>
                <w:kern w:val="36"/>
                <w:sz w:val="20"/>
                <w:szCs w:val="20"/>
                <w:lang w:val="en"/>
              </w:rPr>
              <w:t>cost-effective</w:t>
            </w:r>
            <w:proofErr w:type="gramEnd"/>
            <w:r>
              <w:rPr>
                <w:rFonts w:ascii="Arial" w:eastAsia="Times New Roman" w:hAnsi="Arial" w:cs="Arial"/>
                <w:bCs/>
                <w:kern w:val="36"/>
                <w:sz w:val="20"/>
                <w:szCs w:val="20"/>
                <w:lang w:val="en"/>
              </w:rPr>
              <w:t xml:space="preserve"> (as phrase) in title or abstract and matrix randomized (all words) in full text.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proofErr w:type="gramStart"/>
            <w:r>
              <w:rPr>
                <w:rFonts w:ascii="Arial" w:eastAsia="Times New Roman" w:hAnsi="Arial" w:cs="Arial"/>
                <w:bCs/>
                <w:kern w:val="36"/>
                <w:sz w:val="20"/>
                <w:szCs w:val="20"/>
                <w:lang w:val="en"/>
              </w:rPr>
              <w:t>economic</w:t>
            </w:r>
            <w:proofErr w:type="gramEnd"/>
            <w:r>
              <w:rPr>
                <w:rFonts w:ascii="Arial" w:eastAsia="Times New Roman" w:hAnsi="Arial" w:cs="Arial"/>
                <w:bCs/>
                <w:kern w:val="36"/>
                <w:sz w:val="20"/>
                <w:szCs w:val="20"/>
                <w:lang w:val="en"/>
              </w:rPr>
              <w:t xml:space="preserve"> evaluation (as phrase) in title or abstract and matrix </w:t>
            </w:r>
            <w:proofErr w:type="spellStart"/>
            <w:r>
              <w:rPr>
                <w:rFonts w:ascii="Arial" w:eastAsia="Times New Roman" w:hAnsi="Arial" w:cs="Arial"/>
                <w:bCs/>
                <w:kern w:val="36"/>
                <w:sz w:val="20"/>
                <w:szCs w:val="20"/>
                <w:lang w:val="en"/>
              </w:rPr>
              <w:t>randomised</w:t>
            </w:r>
            <w:proofErr w:type="spellEnd"/>
            <w:r>
              <w:rPr>
                <w:rFonts w:ascii="Arial" w:eastAsia="Times New Roman" w:hAnsi="Arial" w:cs="Arial"/>
                <w:bCs/>
                <w:kern w:val="36"/>
                <w:sz w:val="20"/>
                <w:szCs w:val="20"/>
                <w:lang w:val="en"/>
              </w:rPr>
              <w:t xml:space="preserve"> (all words) in full text.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proofErr w:type="gramStart"/>
            <w:r>
              <w:rPr>
                <w:rFonts w:ascii="Arial" w:eastAsia="Times New Roman" w:hAnsi="Arial" w:cs="Arial"/>
                <w:bCs/>
                <w:kern w:val="36"/>
                <w:sz w:val="20"/>
                <w:szCs w:val="20"/>
                <w:lang w:val="en"/>
              </w:rPr>
              <w:t>economic</w:t>
            </w:r>
            <w:proofErr w:type="gramEnd"/>
            <w:r>
              <w:rPr>
                <w:rFonts w:ascii="Arial" w:eastAsia="Times New Roman" w:hAnsi="Arial" w:cs="Arial"/>
                <w:bCs/>
                <w:kern w:val="36"/>
                <w:sz w:val="20"/>
                <w:szCs w:val="20"/>
                <w:lang w:val="en"/>
              </w:rPr>
              <w:t xml:space="preserve"> evaluation (as phrase) in title or abstract and matrix </w:t>
            </w:r>
            <w:proofErr w:type="spellStart"/>
            <w:r>
              <w:rPr>
                <w:rFonts w:ascii="Arial" w:eastAsia="Times New Roman" w:hAnsi="Arial" w:cs="Arial"/>
                <w:bCs/>
                <w:kern w:val="36"/>
                <w:sz w:val="20"/>
                <w:szCs w:val="20"/>
                <w:lang w:val="en"/>
              </w:rPr>
              <w:t>randomised</w:t>
            </w:r>
            <w:proofErr w:type="spellEnd"/>
            <w:r>
              <w:rPr>
                <w:rFonts w:ascii="Arial" w:eastAsia="Times New Roman" w:hAnsi="Arial" w:cs="Arial"/>
                <w:bCs/>
                <w:kern w:val="36"/>
                <w:sz w:val="20"/>
                <w:szCs w:val="20"/>
                <w:lang w:val="en"/>
              </w:rPr>
              <w:t xml:space="preserve"> (all words) in full text.</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2033" w:type="dxa"/>
            <w:vMerge w:val="restart"/>
            <w:tcBorders>
              <w:top w:val="single" w:sz="12" w:space="0" w:color="auto"/>
              <w:left w:val="single" w:sz="4" w:space="0" w:color="auto"/>
              <w:bottom w:val="single" w:sz="12" w:space="0" w:color="auto"/>
              <w:right w:val="single" w:sz="2"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 xml:space="preserve">economic </w:t>
            </w:r>
            <w:r>
              <w:rPr>
                <w:rFonts w:ascii="Arial" w:eastAsia="Times New Roman" w:hAnsi="Arial" w:cs="Arial"/>
                <w:bCs/>
                <w:sz w:val="20"/>
                <w:szCs w:val="20"/>
                <w:shd w:val="clear" w:color="auto" w:fill="FFFFFF"/>
              </w:rPr>
              <w:lastRenderedPageBreak/>
              <w:t>evaluation </w:t>
            </w:r>
            <w:r>
              <w:rPr>
                <w:rFonts w:ascii="Arial" w:eastAsia="Times New Roman" w:hAnsi="Arial" w:cs="Arial"/>
                <w:sz w:val="20"/>
                <w:szCs w:val="20"/>
              </w:rPr>
              <w:t xml:space="preserve"> (all words in title or abstract) </w:t>
            </w:r>
            <w:r>
              <w:rPr>
                <w:rFonts w:ascii="Arial" w:eastAsia="Times New Roman" w:hAnsi="Arial" w:cs="Arial"/>
                <w:sz w:val="20"/>
                <w:szCs w:val="20"/>
              </w:rPr>
              <w:br/>
            </w:r>
          </w:p>
        </w:tc>
        <w:tc>
          <w:tcPr>
            <w:tcW w:w="3465" w:type="dxa"/>
            <w:tcBorders>
              <w:top w:val="single" w:sz="12"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lastRenderedPageBreak/>
              <w:t>2x2 phrase anywhere in article</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 phrase anywhere in article</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2033" w:type="dxa"/>
            <w:vMerge w:val="restart"/>
            <w:tcBorders>
              <w:top w:val="single" w:sz="12" w:space="0" w:color="auto"/>
              <w:left w:val="single" w:sz="4" w:space="0" w:color="auto"/>
              <w:bottom w:val="single" w:sz="12" w:space="0" w:color="auto"/>
              <w:right w:val="single" w:sz="2"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Cost-effective </w:t>
            </w:r>
            <w:r>
              <w:rPr>
                <w:rFonts w:ascii="Arial" w:eastAsia="Times New Roman" w:hAnsi="Arial" w:cs="Arial"/>
                <w:sz w:val="20"/>
                <w:szCs w:val="20"/>
              </w:rPr>
              <w:t xml:space="preserve"> (all words in title or abstract) </w:t>
            </w:r>
            <w:r>
              <w:rPr>
                <w:rFonts w:ascii="Arial" w:eastAsia="Times New Roman" w:hAnsi="Arial" w:cs="Arial"/>
                <w:sz w:val="20"/>
                <w:szCs w:val="20"/>
              </w:rPr>
              <w:br/>
            </w:r>
          </w:p>
        </w:tc>
        <w:tc>
          <w:tcPr>
            <w:tcW w:w="3465" w:type="dxa"/>
            <w:tcBorders>
              <w:top w:val="single" w:sz="12"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 phrase anywhere in article</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3</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2"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12"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w:t>
            </w:r>
          </w:p>
        </w:tc>
        <w:tc>
          <w:tcPr>
            <w:tcW w:w="0" w:type="auto"/>
            <w:tcBorders>
              <w:top w:val="single" w:sz="4" w:space="0" w:color="auto"/>
              <w:left w:val="single" w:sz="4" w:space="0" w:color="auto"/>
              <w:bottom w:val="single" w:sz="12"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2033" w:type="dxa"/>
            <w:vMerge w:val="restart"/>
            <w:tcBorders>
              <w:top w:val="single" w:sz="12" w:space="0" w:color="auto"/>
              <w:left w:val="single" w:sz="4" w:space="0" w:color="auto"/>
              <w:bottom w:val="single" w:sz="18" w:space="0" w:color="auto"/>
              <w:right w:val="single" w:sz="2"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Cost-effectiveness </w:t>
            </w:r>
            <w:r>
              <w:rPr>
                <w:rFonts w:ascii="Arial" w:eastAsia="Times New Roman" w:hAnsi="Arial" w:cs="Arial"/>
                <w:sz w:val="20"/>
                <w:szCs w:val="20"/>
              </w:rPr>
              <w:t xml:space="preserve"> (all words in title or abstract) </w:t>
            </w:r>
            <w:r>
              <w:rPr>
                <w:rFonts w:ascii="Arial" w:eastAsia="Times New Roman" w:hAnsi="Arial" w:cs="Arial"/>
                <w:sz w:val="20"/>
                <w:szCs w:val="20"/>
              </w:rPr>
              <w:br/>
            </w:r>
          </w:p>
        </w:tc>
        <w:tc>
          <w:tcPr>
            <w:tcW w:w="3465" w:type="dxa"/>
            <w:tcBorders>
              <w:top w:val="single" w:sz="12"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 phrase anywhere in article</w:t>
            </w:r>
          </w:p>
        </w:tc>
        <w:tc>
          <w:tcPr>
            <w:tcW w:w="0" w:type="auto"/>
            <w:tcBorders>
              <w:top w:val="single" w:sz="12"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 phrase anywhere in article</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0" w:type="auto"/>
            <w:vMerge/>
            <w:tcBorders>
              <w:top w:val="single" w:sz="12" w:space="0" w:color="auto"/>
              <w:left w:val="single" w:sz="4" w:space="0" w:color="auto"/>
              <w:bottom w:val="single" w:sz="18" w:space="0" w:color="auto"/>
              <w:right w:val="single" w:sz="2"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3465" w:type="dxa"/>
            <w:tcBorders>
              <w:top w:val="single" w:sz="4" w:space="0" w:color="auto"/>
              <w:left w:val="single" w:sz="2"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 phrase anywhere in article</w:t>
            </w:r>
          </w:p>
        </w:tc>
        <w:tc>
          <w:tcPr>
            <w:tcW w:w="0" w:type="auto"/>
            <w:tcBorders>
              <w:top w:val="single" w:sz="4"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3408" w:type="dxa"/>
            <w:gridSpan w:val="2"/>
            <w:vMerge w:val="restart"/>
            <w:tcBorders>
              <w:top w:val="single" w:sz="18" w:space="0" w:color="auto"/>
              <w:left w:val="single" w:sz="18"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Science direct – journals and books, all years</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r>
              <w:rPr>
                <w:rFonts w:ascii="Arial" w:eastAsia="Times New Roman" w:hAnsi="Arial" w:cs="Arial"/>
                <w:bCs/>
                <w:sz w:val="20"/>
                <w:szCs w:val="20"/>
                <w:shd w:val="clear" w:color="auto" w:fill="FFFFFF"/>
              </w:rPr>
              <w:t>Expert search</w:t>
            </w:r>
          </w:p>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bCs/>
                <w:sz w:val="20"/>
                <w:szCs w:val="20"/>
                <w:shd w:val="clear" w:color="auto" w:fill="FFFFFF"/>
              </w:rPr>
              <w:t>TITLE-ABSTR-KEY("cost-effective" OR "cost-effectiveness" OR "economic evaluation") and (factorial OR "2x2" OR "2 x 2" OR "2 by 2" OR "two x two" OR "two by two" OR "2 x 3" OR "3 x 3" OR "3 x 2" OR "2 x 2 x 2")</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457</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r>
              <w:rPr>
                <w:rFonts w:ascii="Arial" w:eastAsia="Times New Roman" w:hAnsi="Arial" w:cs="Arial"/>
                <w:sz w:val="20"/>
                <w:szCs w:val="20"/>
              </w:rPr>
              <w:t>matrix cost-effective and TITLE-ABSTR-KEY(</w:t>
            </w:r>
            <w:r>
              <w:rPr>
                <w:rFonts w:ascii="Arial" w:eastAsia="Times New Roman" w:hAnsi="Arial" w:cs="Arial"/>
                <w:bCs/>
                <w:sz w:val="20"/>
                <w:szCs w:val="20"/>
              </w:rPr>
              <w:t>randomised</w:t>
            </w:r>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5†</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Cs/>
                <w:sz w:val="20"/>
                <w:szCs w:val="20"/>
                <w:shd w:val="clear" w:color="auto" w:fill="FFFFFF"/>
              </w:rPr>
            </w:pPr>
            <w:r>
              <w:rPr>
                <w:rFonts w:ascii="Arial" w:eastAsia="Times New Roman" w:hAnsi="Arial" w:cs="Arial"/>
                <w:sz w:val="20"/>
                <w:szCs w:val="20"/>
              </w:rPr>
              <w:t>matrix cost-effective and TITLE-ABSTR-KEY(</w:t>
            </w:r>
            <w:r>
              <w:rPr>
                <w:rFonts w:ascii="Arial" w:eastAsia="Times New Roman" w:hAnsi="Arial" w:cs="Arial"/>
                <w:bCs/>
                <w:sz w:val="20"/>
                <w:szCs w:val="20"/>
              </w:rPr>
              <w:t>randomized</w:t>
            </w:r>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93†</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b/>
                <w:bCs/>
                <w:sz w:val="20"/>
                <w:szCs w:val="20"/>
                <w:shd w:val="clear" w:color="auto" w:fill="FFFFFF"/>
              </w:rPr>
            </w:pPr>
            <w:r>
              <w:rPr>
                <w:rFonts w:ascii="Arial" w:eastAsia="Times New Roman" w:hAnsi="Arial" w:cs="Arial"/>
                <w:sz w:val="20"/>
                <w:szCs w:val="20"/>
              </w:rPr>
              <w:t>matrix "economic evaluation" and TITLE-ABSTR-KEY(</w:t>
            </w:r>
            <w:r>
              <w:rPr>
                <w:rFonts w:ascii="Arial" w:eastAsia="Times New Roman" w:hAnsi="Arial" w:cs="Arial"/>
                <w:b/>
                <w:bCs/>
                <w:sz w:val="20"/>
                <w:szCs w:val="20"/>
              </w:rPr>
              <w:t>randomized</w:t>
            </w:r>
            <w:r>
              <w:rPr>
                <w:rFonts w:ascii="Arial" w:eastAsia="Times New Roman" w:hAnsi="Arial" w:cs="Arial"/>
                <w:sz w:val="20"/>
                <w:szCs w:val="20"/>
              </w:rPr>
              <w:t>)</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30†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b/>
                <w:bCs/>
                <w:sz w:val="20"/>
                <w:szCs w:val="20"/>
                <w:shd w:val="clear" w:color="auto" w:fill="FFFFFF"/>
              </w:rPr>
            </w:pPr>
            <w:r>
              <w:rPr>
                <w:rFonts w:ascii="Arial" w:eastAsia="Times New Roman" w:hAnsi="Arial" w:cs="Arial"/>
                <w:sz w:val="20"/>
                <w:szCs w:val="20"/>
              </w:rPr>
              <w:t>matrix "economic evaluation" and TITLE-ABSTR-KEY(</w:t>
            </w:r>
            <w:r>
              <w:rPr>
                <w:rFonts w:ascii="Arial" w:eastAsia="Times New Roman" w:hAnsi="Arial" w:cs="Arial"/>
                <w:b/>
                <w:bCs/>
                <w:sz w:val="20"/>
                <w:szCs w:val="20"/>
              </w:rPr>
              <w:t>randomised</w:t>
            </w:r>
            <w:r>
              <w:rPr>
                <w:rFonts w:ascii="Arial" w:eastAsia="Times New Roman" w:hAnsi="Arial" w:cs="Arial"/>
                <w:sz w:val="20"/>
                <w:szCs w:val="20"/>
              </w:rPr>
              <w:t>)</w:t>
            </w:r>
          </w:p>
        </w:tc>
        <w:tc>
          <w:tcPr>
            <w:tcW w:w="0" w:type="auto"/>
            <w:tcBorders>
              <w:top w:val="single" w:sz="4"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7†</w:t>
            </w:r>
          </w:p>
        </w:tc>
      </w:tr>
      <w:tr w:rsidR="00994627" w:rsidTr="00067865">
        <w:trPr>
          <w:trHeight w:val="20"/>
        </w:trPr>
        <w:tc>
          <w:tcPr>
            <w:tcW w:w="3408" w:type="dxa"/>
            <w:gridSpan w:val="2"/>
            <w:vMerge w:val="restart"/>
            <w:tcBorders>
              <w:top w:val="single" w:sz="18" w:space="0" w:color="auto"/>
              <w:left w:val="single" w:sz="18"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CRD (NHS EED, HTA and DARE</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factorial OR "2x2" OR "2 x 2" OR "2 by 2" OR "two x two" OR "two by two" OR "2 x 3" OR "3 x 3" OR "3 x 2" OR "2 x 2 x 2"</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499</w:t>
            </w:r>
          </w:p>
        </w:tc>
      </w:tr>
      <w:tr w:rsidR="00994627" w:rsidTr="00A25484">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w:t>
            </w:r>
          </w:p>
        </w:tc>
        <w:tc>
          <w:tcPr>
            <w:tcW w:w="0" w:type="auto"/>
            <w:tcBorders>
              <w:top w:val="single" w:sz="4"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82†</w:t>
            </w:r>
          </w:p>
        </w:tc>
      </w:tr>
      <w:tr w:rsidR="00994627" w:rsidTr="00A25484">
        <w:trPr>
          <w:trHeight w:val="20"/>
        </w:trPr>
        <w:tc>
          <w:tcPr>
            <w:tcW w:w="3408" w:type="dxa"/>
            <w:gridSpan w:val="2"/>
            <w:vMerge w:val="restart"/>
            <w:tcBorders>
              <w:top w:val="single" w:sz="18" w:space="0" w:color="auto"/>
              <w:left w:val="single" w:sz="18" w:space="0" w:color="auto"/>
              <w:bottom w:val="single" w:sz="4" w:space="0" w:color="auto"/>
              <w:right w:val="single" w:sz="4" w:space="0" w:color="auto"/>
            </w:tcBorders>
            <w:hideMark/>
          </w:tcPr>
          <w:p w:rsidR="00994627" w:rsidRPr="00F0278E" w:rsidRDefault="00994627" w:rsidP="00067865">
            <w:pPr>
              <w:spacing w:after="0" w:line="240" w:lineRule="auto"/>
              <w:rPr>
                <w:rFonts w:ascii="Arial" w:eastAsia="Times New Roman" w:hAnsi="Arial" w:cs="Arial"/>
                <w:sz w:val="20"/>
                <w:szCs w:val="20"/>
              </w:rPr>
            </w:pPr>
            <w:r w:rsidRPr="00F0278E">
              <w:rPr>
                <w:rFonts w:ascii="Arial" w:eastAsia="Times New Roman" w:hAnsi="Arial" w:cs="Arial"/>
                <w:sz w:val="20"/>
                <w:szCs w:val="20"/>
              </w:rPr>
              <w:t>Tufts Advanced search searching articles. No limits</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Factorial</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8</w:t>
            </w:r>
          </w:p>
        </w:tc>
      </w:tr>
      <w:tr w:rsidR="00994627" w:rsidTr="00A25484">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w:t>
            </w:r>
          </w:p>
        </w:tc>
      </w:tr>
      <w:tr w:rsidR="00994627" w:rsidTr="00067865">
        <w:trPr>
          <w:trHeight w:val="20"/>
        </w:trPr>
        <w:tc>
          <w:tcPr>
            <w:tcW w:w="0" w:type="auto"/>
            <w:gridSpan w:val="2"/>
            <w:vMerge/>
            <w:tcBorders>
              <w:top w:val="single" w:sz="18" w:space="0" w:color="auto"/>
              <w:left w:val="single" w:sz="18" w:space="0" w:color="auto"/>
              <w:bottom w:val="single" w:sz="4" w:space="0" w:color="auto"/>
              <w:right w:val="single" w:sz="4" w:space="0" w:color="auto"/>
            </w:tcBorders>
            <w:vAlign w:val="center"/>
            <w:hideMark/>
          </w:tcPr>
          <w:p w:rsidR="00994627" w:rsidRPr="00F0278E"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Interaction</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3</w:t>
            </w:r>
          </w:p>
        </w:tc>
      </w:tr>
      <w:tr w:rsidR="00994627" w:rsidTr="00067865">
        <w:trPr>
          <w:trHeight w:val="20"/>
        </w:trPr>
        <w:tc>
          <w:tcPr>
            <w:tcW w:w="3408" w:type="dxa"/>
            <w:gridSpan w:val="2"/>
            <w:vMerge w:val="restart"/>
            <w:tcBorders>
              <w:top w:val="single" w:sz="18" w:space="0" w:color="auto"/>
              <w:left w:val="single" w:sz="18" w:space="0" w:color="auto"/>
              <w:bottom w:val="single" w:sz="18" w:space="0" w:color="auto"/>
              <w:right w:val="single" w:sz="4" w:space="0" w:color="auto"/>
            </w:tcBorders>
            <w:hideMark/>
          </w:tcPr>
          <w:p w:rsidR="00994627" w:rsidRPr="00F0278E" w:rsidRDefault="00994627" w:rsidP="00067865">
            <w:pPr>
              <w:spacing w:after="0" w:line="240" w:lineRule="auto"/>
              <w:rPr>
                <w:rFonts w:ascii="Arial" w:eastAsia="Times New Roman" w:hAnsi="Arial" w:cs="Arial"/>
                <w:sz w:val="20"/>
                <w:szCs w:val="20"/>
              </w:rPr>
            </w:pPr>
            <w:r w:rsidRPr="00F0278E">
              <w:rPr>
                <w:rFonts w:ascii="Arial" w:eastAsia="Times New Roman" w:hAnsi="Arial" w:cs="Arial"/>
                <w:sz w:val="20"/>
                <w:szCs w:val="20"/>
              </w:rPr>
              <w:t>NIHR HTA publications list (</w:t>
            </w:r>
            <w:hyperlink r:id="rId11" w:history="1">
              <w:r w:rsidRPr="00F0278E">
                <w:rPr>
                  <w:rStyle w:val="Hyperlink"/>
                  <w:rFonts w:ascii="Arial" w:eastAsia="Times New Roman" w:hAnsi="Arial" w:cs="Arial"/>
                  <w:sz w:val="20"/>
                  <w:szCs w:val="20"/>
                </w:rPr>
                <w:t>http://www.hta.ac.uk/</w:t>
              </w:r>
            </w:hyperlink>
            <w:r w:rsidRPr="00F0278E">
              <w:rPr>
                <w:rFonts w:ascii="Arial" w:eastAsia="Times New Roman" w:hAnsi="Arial" w:cs="Arial"/>
                <w:sz w:val="20"/>
                <w:szCs w:val="20"/>
              </w:rPr>
              <w:t>)</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Factorial</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15</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7</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by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4</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Interaction</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60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w:t>
            </w:r>
          </w:p>
        </w:tc>
        <w:tc>
          <w:tcPr>
            <w:tcW w:w="0" w:type="auto"/>
            <w:tcBorders>
              <w:top w:val="single" w:sz="4"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21</w:t>
            </w:r>
          </w:p>
        </w:tc>
      </w:tr>
      <w:tr w:rsidR="00994627" w:rsidTr="00067865">
        <w:trPr>
          <w:trHeight w:val="20"/>
        </w:trPr>
        <w:tc>
          <w:tcPr>
            <w:tcW w:w="3408" w:type="dxa"/>
            <w:gridSpan w:val="2"/>
            <w:vMerge w:val="restart"/>
            <w:tcBorders>
              <w:top w:val="single" w:sz="18" w:space="0" w:color="auto"/>
              <w:left w:val="single" w:sz="18"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HESG papers (searching titles only). No quotations used</w:t>
            </w:r>
          </w:p>
        </w:tc>
        <w:tc>
          <w:tcPr>
            <w:tcW w:w="5498" w:type="dxa"/>
            <w:gridSpan w:val="2"/>
            <w:tcBorders>
              <w:top w:val="single" w:sz="18"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factorial</w:t>
            </w:r>
          </w:p>
        </w:tc>
        <w:tc>
          <w:tcPr>
            <w:tcW w:w="0" w:type="auto"/>
            <w:tcBorders>
              <w:top w:val="single" w:sz="18"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2x2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by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Two x two</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3</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3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4"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2 x 2 x 2</w:t>
            </w:r>
          </w:p>
        </w:tc>
        <w:tc>
          <w:tcPr>
            <w:tcW w:w="0" w:type="auto"/>
            <w:tcBorders>
              <w:top w:val="single" w:sz="4" w:space="0" w:color="auto"/>
              <w:left w:val="single" w:sz="4" w:space="0" w:color="auto"/>
              <w:bottom w:val="single" w:sz="4"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r w:rsidR="00994627" w:rsidTr="00067865">
        <w:trPr>
          <w:trHeight w:val="20"/>
        </w:trPr>
        <w:tc>
          <w:tcPr>
            <w:tcW w:w="0" w:type="auto"/>
            <w:gridSpan w:val="2"/>
            <w:vMerge/>
            <w:tcBorders>
              <w:top w:val="single" w:sz="18" w:space="0" w:color="auto"/>
              <w:left w:val="single" w:sz="18" w:space="0" w:color="auto"/>
              <w:bottom w:val="single" w:sz="18" w:space="0" w:color="auto"/>
              <w:right w:val="single" w:sz="4" w:space="0" w:color="auto"/>
            </w:tcBorders>
            <w:vAlign w:val="center"/>
            <w:hideMark/>
          </w:tcPr>
          <w:p w:rsidR="00994627" w:rsidRDefault="00994627" w:rsidP="00067865">
            <w:pPr>
              <w:spacing w:after="0" w:line="240" w:lineRule="auto"/>
              <w:rPr>
                <w:rFonts w:ascii="Arial" w:eastAsia="Times New Roman" w:hAnsi="Arial" w:cs="Arial"/>
                <w:sz w:val="20"/>
                <w:szCs w:val="20"/>
              </w:rPr>
            </w:pPr>
          </w:p>
        </w:tc>
        <w:tc>
          <w:tcPr>
            <w:tcW w:w="5498" w:type="dxa"/>
            <w:gridSpan w:val="2"/>
            <w:tcBorders>
              <w:top w:val="single" w:sz="4" w:space="0" w:color="auto"/>
              <w:left w:val="single" w:sz="4" w:space="0" w:color="auto"/>
              <w:bottom w:val="single" w:sz="18" w:space="0" w:color="auto"/>
              <w:right w:val="single" w:sz="4" w:space="0" w:color="auto"/>
            </w:tcBorders>
            <w:hideMark/>
          </w:tcPr>
          <w:p w:rsidR="00994627" w:rsidRDefault="00994627" w:rsidP="00067865">
            <w:pPr>
              <w:spacing w:after="0" w:line="240" w:lineRule="auto"/>
              <w:rPr>
                <w:rFonts w:ascii="Arial" w:eastAsia="Times New Roman" w:hAnsi="Arial" w:cs="Arial"/>
                <w:sz w:val="20"/>
                <w:szCs w:val="20"/>
              </w:rPr>
            </w:pPr>
            <w:r>
              <w:rPr>
                <w:rFonts w:ascii="Arial" w:eastAsia="Times New Roman" w:hAnsi="Arial" w:cs="Arial"/>
                <w:sz w:val="20"/>
                <w:szCs w:val="20"/>
              </w:rPr>
              <w:t>Matrix</w:t>
            </w:r>
          </w:p>
        </w:tc>
        <w:tc>
          <w:tcPr>
            <w:tcW w:w="0" w:type="auto"/>
            <w:tcBorders>
              <w:top w:val="single" w:sz="4" w:space="0" w:color="auto"/>
              <w:left w:val="single" w:sz="4" w:space="0" w:color="auto"/>
              <w:bottom w:val="single" w:sz="18" w:space="0" w:color="auto"/>
              <w:right w:val="single" w:sz="18" w:space="0" w:color="auto"/>
            </w:tcBorders>
            <w:hideMark/>
          </w:tcPr>
          <w:p w:rsidR="00994627" w:rsidRDefault="00994627" w:rsidP="00067865">
            <w:pPr>
              <w:spacing w:after="0" w:line="240" w:lineRule="auto"/>
              <w:jc w:val="center"/>
              <w:rPr>
                <w:rFonts w:ascii="Arial" w:eastAsia="Times New Roman" w:hAnsi="Arial" w:cs="Arial"/>
                <w:sz w:val="20"/>
                <w:szCs w:val="20"/>
              </w:rPr>
            </w:pPr>
            <w:r>
              <w:rPr>
                <w:rFonts w:ascii="Arial" w:eastAsia="Times New Roman" w:hAnsi="Arial" w:cs="Arial"/>
                <w:sz w:val="20"/>
                <w:szCs w:val="20"/>
              </w:rPr>
              <w:t>0†</w:t>
            </w:r>
          </w:p>
        </w:tc>
      </w:tr>
    </w:tbl>
    <w:p w:rsidR="00994627" w:rsidRDefault="00994627" w:rsidP="00067865">
      <w:pPr>
        <w:spacing w:after="0" w:line="240" w:lineRule="auto"/>
        <w:rPr>
          <w:rFonts w:ascii="Arial" w:eastAsia="Times New Roman" w:hAnsi="Arial" w:cs="Arial"/>
          <w:sz w:val="20"/>
          <w:szCs w:val="18"/>
        </w:rPr>
      </w:pPr>
      <w:r>
        <w:rPr>
          <w:rFonts w:ascii="Arial" w:eastAsia="Times New Roman" w:hAnsi="Arial" w:cs="Arial"/>
          <w:sz w:val="20"/>
          <w:szCs w:val="18"/>
        </w:rPr>
        <w:t>† Searched on 3</w:t>
      </w:r>
      <w:r>
        <w:rPr>
          <w:rFonts w:ascii="Arial" w:eastAsia="Times New Roman" w:hAnsi="Arial" w:cs="Arial"/>
          <w:sz w:val="20"/>
          <w:szCs w:val="18"/>
          <w:vertAlign w:val="superscript"/>
        </w:rPr>
        <w:t>rd</w:t>
      </w:r>
      <w:r>
        <w:rPr>
          <w:rFonts w:ascii="Arial" w:eastAsia="Times New Roman" w:hAnsi="Arial" w:cs="Arial"/>
          <w:sz w:val="20"/>
          <w:szCs w:val="18"/>
        </w:rPr>
        <w:t xml:space="preserve"> September 2010</w:t>
      </w:r>
    </w:p>
    <w:p w:rsidR="00994627" w:rsidRDefault="00994627" w:rsidP="00067865">
      <w:pPr>
        <w:spacing w:after="0" w:line="240" w:lineRule="auto"/>
        <w:rPr>
          <w:rFonts w:ascii="Arial" w:eastAsia="Times New Roman" w:hAnsi="Arial" w:cs="Arial"/>
          <w:sz w:val="20"/>
          <w:szCs w:val="18"/>
        </w:rPr>
      </w:pPr>
      <w:r>
        <w:rPr>
          <w:rFonts w:ascii="Arial" w:eastAsia="Times New Roman" w:hAnsi="Arial" w:cs="Arial"/>
          <w:sz w:val="20"/>
          <w:szCs w:val="18"/>
        </w:rPr>
        <w:t>‡ The query contained only ignored words</w:t>
      </w:r>
    </w:p>
    <w:p w:rsidR="00994627" w:rsidRDefault="00994627" w:rsidP="00067865">
      <w:pPr>
        <w:spacing w:after="0" w:line="240" w:lineRule="auto"/>
        <w:rPr>
          <w:rFonts w:ascii="Arial" w:eastAsia="Times New Roman" w:hAnsi="Arial" w:cs="Arial"/>
        </w:rPr>
      </w:pPr>
    </w:p>
    <w:p w:rsidR="00994627" w:rsidRDefault="00994627" w:rsidP="00067865">
      <w:pPr>
        <w:spacing w:after="0" w:line="240" w:lineRule="auto"/>
        <w:rPr>
          <w:rFonts w:ascii="Arial" w:eastAsia="Times New Roman" w:hAnsi="Arial" w:cs="Arial"/>
          <w:b/>
          <w:i/>
        </w:rPr>
      </w:pPr>
      <w:r>
        <w:rPr>
          <w:rFonts w:ascii="Arial" w:eastAsia="Times New Roman" w:hAnsi="Arial" w:cs="Arial"/>
          <w:lang w:val="en-US"/>
        </w:rPr>
        <w:t xml:space="preserve">Across all searches, a total of 1,671 references were identified (including duplicates). The titles and abstracts of these were </w:t>
      </w:r>
      <w:proofErr w:type="spellStart"/>
      <w:r>
        <w:rPr>
          <w:rFonts w:ascii="Arial" w:eastAsia="Times New Roman" w:hAnsi="Arial" w:cs="Arial"/>
          <w:lang w:val="en-US"/>
        </w:rPr>
        <w:t>scrutinised</w:t>
      </w:r>
      <w:proofErr w:type="spellEnd"/>
      <w:r>
        <w:rPr>
          <w:rFonts w:ascii="Arial" w:eastAsia="Times New Roman" w:hAnsi="Arial" w:cs="Arial"/>
          <w:lang w:val="en-US"/>
        </w:rPr>
        <w:t xml:space="preserve"> to identify relevant studies.</w:t>
      </w:r>
    </w:p>
    <w:p w:rsidR="00994627" w:rsidRDefault="00994627" w:rsidP="00067865">
      <w:pPr>
        <w:spacing w:after="0" w:line="240" w:lineRule="auto"/>
        <w:rPr>
          <w:rFonts w:ascii="Arial" w:eastAsia="Times New Roman" w:hAnsi="Arial" w:cs="Arial"/>
          <w:szCs w:val="24"/>
        </w:rPr>
      </w:pPr>
    </w:p>
    <w:p w:rsidR="00994627" w:rsidRPr="00C41EC0" w:rsidRDefault="00994627" w:rsidP="00067865">
      <w:pPr>
        <w:tabs>
          <w:tab w:val="left" w:pos="567"/>
          <w:tab w:val="left" w:pos="1701"/>
        </w:tabs>
        <w:spacing w:after="0" w:line="240" w:lineRule="auto"/>
        <w:rPr>
          <w:rFonts w:ascii="Arial" w:hAnsi="Arial" w:cs="Arial"/>
          <w:b/>
        </w:rPr>
      </w:pPr>
    </w:p>
    <w:p w:rsidR="00994627" w:rsidRPr="00A25484" w:rsidRDefault="00C41EC0" w:rsidP="00C41EC0">
      <w:pPr>
        <w:spacing w:after="0" w:line="240" w:lineRule="auto"/>
        <w:rPr>
          <w:rFonts w:ascii="Arial" w:hAnsi="Arial" w:cs="Arial"/>
          <w:b/>
          <w:caps/>
          <w:sz w:val="28"/>
        </w:rPr>
      </w:pPr>
      <w:r w:rsidRPr="00A25484">
        <w:rPr>
          <w:rFonts w:ascii="Arial" w:hAnsi="Arial" w:cs="Arial"/>
          <w:b/>
          <w:sz w:val="28"/>
        </w:rPr>
        <w:t>References</w:t>
      </w:r>
    </w:p>
    <w:p w:rsidR="00482783" w:rsidRPr="00A25484" w:rsidRDefault="00482783" w:rsidP="00C41EC0">
      <w:pPr>
        <w:spacing w:after="0" w:line="240" w:lineRule="auto"/>
        <w:rPr>
          <w:rFonts w:ascii="Arial" w:hAnsi="Arial" w:cs="Arial"/>
        </w:rPr>
      </w:pPr>
    </w:p>
    <w:p w:rsidR="00EB7F91" w:rsidRPr="00EB7F91" w:rsidRDefault="00482783" w:rsidP="00EB7F91">
      <w:pPr>
        <w:pStyle w:val="EndNoteBibliography"/>
        <w:ind w:left="720" w:hanging="720"/>
      </w:pPr>
      <w:r w:rsidRPr="00A25484">
        <w:rPr>
          <w:rFonts w:ascii="Arial" w:hAnsi="Arial"/>
          <w:szCs w:val="22"/>
        </w:rPr>
        <w:fldChar w:fldCharType="begin"/>
      </w:r>
      <w:r w:rsidRPr="00A25484">
        <w:rPr>
          <w:rFonts w:ascii="Arial" w:hAnsi="Arial"/>
          <w:szCs w:val="22"/>
        </w:rPr>
        <w:instrText xml:space="preserve"> ADDIN EN.REFLIST </w:instrText>
      </w:r>
      <w:r w:rsidRPr="00A25484">
        <w:rPr>
          <w:rFonts w:ascii="Arial" w:hAnsi="Arial"/>
          <w:szCs w:val="22"/>
        </w:rPr>
        <w:fldChar w:fldCharType="separate"/>
      </w:r>
      <w:r w:rsidR="00EB7F91" w:rsidRPr="00EB7F91">
        <w:t>1.</w:t>
      </w:r>
      <w:r w:rsidR="00EB7F91" w:rsidRPr="00EB7F91">
        <w:tab/>
      </w:r>
      <w:r w:rsidR="00EB7F91" w:rsidRPr="00EB7F91">
        <w:rPr>
          <w:rFonts w:ascii="Arial" w:hAnsi="Arial"/>
        </w:rPr>
        <w:t>Dakin HA: Economic evaluation of factorial randomised controlled trials. University of Oxford; 2015.</w:t>
      </w:r>
    </w:p>
    <w:p w:rsidR="00600FCC" w:rsidRPr="00C41EC0" w:rsidRDefault="00482783" w:rsidP="00A25484">
      <w:pPr>
        <w:rPr>
          <w:rFonts w:ascii="Arial" w:hAnsi="Arial" w:cs="Arial"/>
        </w:rPr>
      </w:pPr>
      <w:r w:rsidRPr="00A25484">
        <w:rPr>
          <w:rFonts w:ascii="Arial" w:hAnsi="Arial" w:cs="Arial"/>
        </w:rPr>
        <w:fldChar w:fldCharType="end"/>
      </w:r>
      <w:bookmarkStart w:id="0" w:name="_GoBack"/>
      <w:bookmarkEnd w:id="0"/>
    </w:p>
    <w:sectPr w:rsidR="00600FCC" w:rsidRPr="00C41EC0" w:rsidSect="00C41EC0">
      <w:footerReference w:type="even"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3220" w:rsidRDefault="00483220" w:rsidP="00A6594B">
      <w:pPr>
        <w:spacing w:after="0" w:line="240" w:lineRule="auto"/>
      </w:pPr>
      <w:r>
        <w:separator/>
      </w:r>
    </w:p>
  </w:endnote>
  <w:endnote w:type="continuationSeparator" w:id="0">
    <w:p w:rsidR="00483220" w:rsidRDefault="00483220" w:rsidP="00A659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 w:name="ScalaLancetPro">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220" w:rsidRDefault="00483220" w:rsidP="00BF5A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83220" w:rsidRDefault="00483220" w:rsidP="0079532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3220" w:rsidRDefault="00483220" w:rsidP="00BF5A9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B7F91">
      <w:rPr>
        <w:rStyle w:val="PageNumber"/>
        <w:noProof/>
      </w:rPr>
      <w:t>6</w:t>
    </w:r>
    <w:r>
      <w:rPr>
        <w:rStyle w:val="PageNumber"/>
      </w:rPr>
      <w:fldChar w:fldCharType="end"/>
    </w:r>
  </w:p>
  <w:p w:rsidR="00483220" w:rsidRDefault="00483220" w:rsidP="0079532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3220" w:rsidRDefault="00483220" w:rsidP="00A6594B">
      <w:pPr>
        <w:spacing w:after="0" w:line="240" w:lineRule="auto"/>
      </w:pPr>
      <w:r>
        <w:separator/>
      </w:r>
    </w:p>
  </w:footnote>
  <w:footnote w:type="continuationSeparator" w:id="0">
    <w:p w:rsidR="00483220" w:rsidRDefault="00483220" w:rsidP="00A6594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DCA907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42781E"/>
    <w:multiLevelType w:val="hybridMultilevel"/>
    <w:tmpl w:val="DD1AC4BE"/>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2">
    <w:nsid w:val="079100F7"/>
    <w:multiLevelType w:val="hybridMultilevel"/>
    <w:tmpl w:val="4AD41A7E"/>
    <w:lvl w:ilvl="0" w:tplc="2C225F28">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09814174"/>
    <w:multiLevelType w:val="hybridMultilevel"/>
    <w:tmpl w:val="65E0C46A"/>
    <w:lvl w:ilvl="0" w:tplc="9F5292DE">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139F62F1"/>
    <w:multiLevelType w:val="hybridMultilevel"/>
    <w:tmpl w:val="A0EC21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176F3375"/>
    <w:multiLevelType w:val="multilevel"/>
    <w:tmpl w:val="86AC0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C702C8"/>
    <w:multiLevelType w:val="hybridMultilevel"/>
    <w:tmpl w:val="B060F7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37B972C1"/>
    <w:multiLevelType w:val="multilevel"/>
    <w:tmpl w:val="9C9448AC"/>
    <w:lvl w:ilvl="0">
      <w:start w:val="2"/>
      <w:numFmt w:val="decimal"/>
      <w:lvlText w:val="%1"/>
      <w:lvlJc w:val="left"/>
      <w:pPr>
        <w:ind w:left="405" w:hanging="405"/>
      </w:pPr>
    </w:lvl>
    <w:lvl w:ilvl="1">
      <w:start w:val="1"/>
      <w:numFmt w:val="decimal"/>
      <w:lvlText w:val="%1.%2"/>
      <w:lvlJc w:val="left"/>
      <w:pPr>
        <w:ind w:left="720" w:hanging="720"/>
      </w:pPr>
    </w:lvl>
    <w:lvl w:ilvl="2">
      <w:start w:val="1"/>
      <w:numFmt w:val="decimal"/>
      <w:pStyle w:val="Style2"/>
      <w:lvlText w:val="%1.%2.%3"/>
      <w:lvlJc w:val="left"/>
      <w:pPr>
        <w:ind w:left="720" w:hanging="720"/>
      </w:pPr>
    </w:lvl>
    <w:lvl w:ilvl="3">
      <w:start w:val="1"/>
      <w:numFmt w:val="decimal"/>
      <w:pStyle w:val="level4header"/>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C1366C6"/>
    <w:multiLevelType w:val="multilevel"/>
    <w:tmpl w:val="FD30A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4008E1"/>
    <w:multiLevelType w:val="hybridMultilevel"/>
    <w:tmpl w:val="9F32C468"/>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4D627CC2"/>
    <w:multiLevelType w:val="multilevel"/>
    <w:tmpl w:val="F9803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8B014A9"/>
    <w:multiLevelType w:val="multilevel"/>
    <w:tmpl w:val="ABA0AF14"/>
    <w:lvl w:ilvl="0">
      <w:start w:val="4"/>
      <w:numFmt w:val="decimal"/>
      <w:lvlText w:val="%1"/>
      <w:lvlJc w:val="left"/>
      <w:pPr>
        <w:tabs>
          <w:tab w:val="num" w:pos="390"/>
        </w:tabs>
        <w:ind w:left="390" w:hanging="390"/>
      </w:pPr>
    </w:lvl>
    <w:lvl w:ilvl="1">
      <w:start w:val="1"/>
      <w:numFmt w:val="none"/>
      <w:pStyle w:val="level2heading"/>
      <w:lvlText w:val="1.1"/>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nsid w:val="5CD1187F"/>
    <w:multiLevelType w:val="hybridMultilevel"/>
    <w:tmpl w:val="D4BCDB00"/>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13">
    <w:nsid w:val="5D6529B4"/>
    <w:multiLevelType w:val="hybridMultilevel"/>
    <w:tmpl w:val="12384ACA"/>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14">
    <w:nsid w:val="6E226EFE"/>
    <w:multiLevelType w:val="multilevel"/>
    <w:tmpl w:val="922C2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D647DA"/>
    <w:multiLevelType w:val="hybridMultilevel"/>
    <w:tmpl w:val="5DB8CECA"/>
    <w:lvl w:ilvl="0" w:tplc="F98C2C2E">
      <w:start w:val="3"/>
      <w:numFmt w:val="bullet"/>
      <w:lvlText w:val=""/>
      <w:lvlJc w:val="left"/>
      <w:pPr>
        <w:tabs>
          <w:tab w:val="num" w:pos="360"/>
        </w:tabs>
        <w:ind w:left="360" w:hanging="360"/>
      </w:pPr>
      <w:rPr>
        <w:rFonts w:ascii="Symbol" w:eastAsia="Times New Roman" w:hAnsi="Symbo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5"/>
  </w:num>
  <w:num w:numId="2">
    <w:abstractNumId w:val="4"/>
  </w:num>
  <w:num w:numId="3">
    <w:abstractNumId w:val="6"/>
  </w:num>
  <w:num w:numId="4">
    <w:abstractNumId w:val="14"/>
  </w:num>
  <w:num w:numId="5">
    <w:abstractNumId w:val="8"/>
  </w:num>
  <w:num w:numId="6">
    <w:abstractNumId w:val="10"/>
  </w:num>
  <w:num w:numId="7">
    <w:abstractNumId w:val="5"/>
  </w:num>
  <w:num w:numId="8">
    <w:abstractNumId w:val="15"/>
  </w:num>
  <w:num w:numId="9">
    <w:abstractNumId w:val="3"/>
  </w:num>
  <w:num w:numId="10">
    <w:abstractNumId w:val="1"/>
  </w:num>
  <w:num w:numId="11">
    <w:abstractNumId w:val="9"/>
  </w:num>
  <w:num w:numId="12">
    <w:abstractNumId w:val="2"/>
  </w:num>
  <w:num w:numId="13">
    <w:abstractNumId w:val="12"/>
  </w:num>
  <w:num w:numId="14">
    <w:abstractNumId w:val="13"/>
  </w:num>
  <w:num w:numId="15">
    <w:abstractNumId w:val="0"/>
  </w:num>
  <w:num w:numId="16">
    <w:abstractNumId w:val="0"/>
  </w:num>
  <w:num w:numId="17">
    <w:abstractNumId w:val="11"/>
  </w:num>
  <w:num w:numId="18">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num>
  <w:num w:numId="2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0E2C62D-9EF7-4696-9D49-0811E82FD029}"/>
    <w:docVar w:name="dgnword-eventsink" w:val="315350456"/>
    <w:docVar w:name="EN.InstantFormat" w:val="&lt;ENInstantFormat&gt;&lt;Enabled&gt;0&lt;/Enabled&gt;&lt;ScanUnformatted&gt;1&lt;/ScanUnformatted&gt;&lt;ScanChanges&gt;1&lt;/ScanChanges&gt;&lt;Suspended&gt;0&lt;/Suspended&gt;&lt;/ENInstantFormat&gt;"/>
    <w:docVar w:name="EN.Layout" w:val="&lt;ENLayout&gt;&lt;Style&gt;BMC Medical Res Metho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a5zrezk9ppaleazeapv0srvxz9wr0w90tr&quot;&gt;DPhil - factorial trials 10-6-11&lt;record-ids&gt;&lt;item&gt;751&lt;/item&gt;&lt;/record-ids&gt;&lt;/item&gt;&lt;/Libraries&gt;"/>
  </w:docVars>
  <w:rsids>
    <w:rsidRoot w:val="00994627"/>
    <w:rsid w:val="00067865"/>
    <w:rsid w:val="0007234A"/>
    <w:rsid w:val="00094657"/>
    <w:rsid w:val="000C7544"/>
    <w:rsid w:val="00115463"/>
    <w:rsid w:val="00192AE3"/>
    <w:rsid w:val="002F564C"/>
    <w:rsid w:val="00350C92"/>
    <w:rsid w:val="003D26A9"/>
    <w:rsid w:val="003E001E"/>
    <w:rsid w:val="00404E23"/>
    <w:rsid w:val="004752EA"/>
    <w:rsid w:val="00482783"/>
    <w:rsid w:val="00483220"/>
    <w:rsid w:val="00550421"/>
    <w:rsid w:val="005963C1"/>
    <w:rsid w:val="00600FCC"/>
    <w:rsid w:val="0062213B"/>
    <w:rsid w:val="006F1C1D"/>
    <w:rsid w:val="00795321"/>
    <w:rsid w:val="007E6DA2"/>
    <w:rsid w:val="008D1F53"/>
    <w:rsid w:val="00994627"/>
    <w:rsid w:val="009E15D7"/>
    <w:rsid w:val="00A13EA7"/>
    <w:rsid w:val="00A25484"/>
    <w:rsid w:val="00A6594B"/>
    <w:rsid w:val="00A749DD"/>
    <w:rsid w:val="00A9680A"/>
    <w:rsid w:val="00AE4631"/>
    <w:rsid w:val="00B62BBC"/>
    <w:rsid w:val="00B654D5"/>
    <w:rsid w:val="00BF5A9A"/>
    <w:rsid w:val="00C41EC0"/>
    <w:rsid w:val="00CB7FC4"/>
    <w:rsid w:val="00D3278A"/>
    <w:rsid w:val="00DC1653"/>
    <w:rsid w:val="00DE6739"/>
    <w:rsid w:val="00EB7F91"/>
    <w:rsid w:val="00F0278E"/>
    <w:rsid w:val="00FB5BC7"/>
    <w:rsid w:val="00FD06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627"/>
  </w:style>
  <w:style w:type="paragraph" w:styleId="Heading1">
    <w:name w:val="heading 1"/>
    <w:basedOn w:val="Normal"/>
    <w:next w:val="Normal"/>
    <w:link w:val="Heading1Char"/>
    <w:qFormat/>
    <w:rsid w:val="00994627"/>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semiHidden/>
    <w:unhideWhenUsed/>
    <w:qFormat/>
    <w:rsid w:val="00994627"/>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semiHidden/>
    <w:unhideWhenUsed/>
    <w:qFormat/>
    <w:rsid w:val="0099462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994627"/>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994627"/>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4627"/>
    <w:rPr>
      <w:rFonts w:ascii="Arial" w:eastAsia="Times New Roman" w:hAnsi="Arial" w:cs="Arial"/>
      <w:b/>
      <w:bCs/>
      <w:i/>
      <w:iCs/>
    </w:rPr>
  </w:style>
  <w:style w:type="character" w:customStyle="1" w:styleId="Heading2Char">
    <w:name w:val="Heading 2 Char"/>
    <w:basedOn w:val="DefaultParagraphFont"/>
    <w:link w:val="Heading2"/>
    <w:semiHidden/>
    <w:rsid w:val="00994627"/>
    <w:rPr>
      <w:rFonts w:ascii="Arial" w:eastAsia="Times New Roman" w:hAnsi="Arial" w:cs="Arial"/>
      <w:b/>
      <w:bCs/>
      <w:sz w:val="32"/>
      <w:szCs w:val="24"/>
      <w:u w:val="single"/>
    </w:rPr>
  </w:style>
  <w:style w:type="character" w:customStyle="1" w:styleId="Heading3Char">
    <w:name w:val="Heading 3 Char"/>
    <w:basedOn w:val="DefaultParagraphFont"/>
    <w:link w:val="Heading3"/>
    <w:semiHidden/>
    <w:rsid w:val="0099462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994627"/>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994627"/>
    <w:rPr>
      <w:rFonts w:ascii="Calibri" w:eastAsia="Times New Roman" w:hAnsi="Calibri" w:cs="Times New Roman"/>
      <w:b/>
      <w:bCs/>
      <w:i/>
      <w:iCs/>
      <w:sz w:val="26"/>
      <w:szCs w:val="26"/>
    </w:rPr>
  </w:style>
  <w:style w:type="paragraph" w:styleId="ListParagraph">
    <w:name w:val="List Paragraph"/>
    <w:basedOn w:val="Normal"/>
    <w:link w:val="ListParagraphChar"/>
    <w:qFormat/>
    <w:rsid w:val="00994627"/>
    <w:pPr>
      <w:ind w:left="720"/>
      <w:contextualSpacing/>
    </w:pPr>
  </w:style>
  <w:style w:type="character" w:customStyle="1" w:styleId="ListParagraphChar">
    <w:name w:val="List Paragraph Char"/>
    <w:basedOn w:val="DefaultParagraphFont"/>
    <w:link w:val="ListParagraph"/>
    <w:locked/>
    <w:rsid w:val="00994627"/>
  </w:style>
  <w:style w:type="character" w:styleId="CommentReference">
    <w:name w:val="annotation reference"/>
    <w:basedOn w:val="DefaultParagraphFont"/>
    <w:unhideWhenUsed/>
    <w:rsid w:val="00994627"/>
    <w:rPr>
      <w:sz w:val="16"/>
      <w:szCs w:val="16"/>
    </w:rPr>
  </w:style>
  <w:style w:type="paragraph" w:styleId="CommentText">
    <w:name w:val="annotation text"/>
    <w:basedOn w:val="Normal"/>
    <w:link w:val="CommentTextChar"/>
    <w:uiPriority w:val="99"/>
    <w:unhideWhenUsed/>
    <w:rsid w:val="00994627"/>
    <w:pPr>
      <w:spacing w:line="240" w:lineRule="auto"/>
    </w:pPr>
    <w:rPr>
      <w:sz w:val="20"/>
      <w:szCs w:val="20"/>
    </w:rPr>
  </w:style>
  <w:style w:type="character" w:customStyle="1" w:styleId="CommentTextChar">
    <w:name w:val="Comment Text Char"/>
    <w:basedOn w:val="DefaultParagraphFont"/>
    <w:link w:val="CommentText"/>
    <w:uiPriority w:val="99"/>
    <w:rsid w:val="00994627"/>
    <w:rPr>
      <w:sz w:val="20"/>
      <w:szCs w:val="20"/>
    </w:rPr>
  </w:style>
  <w:style w:type="paragraph" w:styleId="CommentSubject">
    <w:name w:val="annotation subject"/>
    <w:basedOn w:val="CommentText"/>
    <w:next w:val="CommentText"/>
    <w:link w:val="CommentSubjectChar"/>
    <w:uiPriority w:val="99"/>
    <w:semiHidden/>
    <w:unhideWhenUsed/>
    <w:rsid w:val="00994627"/>
    <w:rPr>
      <w:b/>
      <w:bCs/>
    </w:rPr>
  </w:style>
  <w:style w:type="character" w:customStyle="1" w:styleId="CommentSubjectChar">
    <w:name w:val="Comment Subject Char"/>
    <w:basedOn w:val="CommentTextChar"/>
    <w:link w:val="CommentSubject"/>
    <w:uiPriority w:val="99"/>
    <w:semiHidden/>
    <w:rsid w:val="00994627"/>
    <w:rPr>
      <w:b/>
      <w:bCs/>
      <w:sz w:val="20"/>
      <w:szCs w:val="20"/>
    </w:rPr>
  </w:style>
  <w:style w:type="paragraph" w:styleId="BalloonText">
    <w:name w:val="Balloon Text"/>
    <w:basedOn w:val="Normal"/>
    <w:link w:val="BalloonTextChar"/>
    <w:uiPriority w:val="99"/>
    <w:semiHidden/>
    <w:unhideWhenUsed/>
    <w:rsid w:val="009946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4627"/>
    <w:rPr>
      <w:rFonts w:ascii="Tahoma" w:hAnsi="Tahoma" w:cs="Tahoma"/>
      <w:sz w:val="16"/>
      <w:szCs w:val="16"/>
    </w:rPr>
  </w:style>
  <w:style w:type="paragraph" w:styleId="Footer">
    <w:name w:val="footer"/>
    <w:basedOn w:val="Normal"/>
    <w:link w:val="FooterChar"/>
    <w:uiPriority w:val="99"/>
    <w:unhideWhenUsed/>
    <w:rsid w:val="009946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627"/>
  </w:style>
  <w:style w:type="character" w:styleId="PageNumber">
    <w:name w:val="page number"/>
    <w:basedOn w:val="DefaultParagraphFont"/>
    <w:uiPriority w:val="99"/>
    <w:semiHidden/>
    <w:unhideWhenUsed/>
    <w:rsid w:val="00994627"/>
  </w:style>
  <w:style w:type="paragraph" w:styleId="Revision">
    <w:name w:val="Revision"/>
    <w:hidden/>
    <w:uiPriority w:val="99"/>
    <w:semiHidden/>
    <w:rsid w:val="00994627"/>
    <w:pPr>
      <w:spacing w:after="0" w:line="240" w:lineRule="auto"/>
    </w:pPr>
  </w:style>
  <w:style w:type="character" w:styleId="Hyperlink">
    <w:name w:val="Hyperlink"/>
    <w:basedOn w:val="DefaultParagraphFont"/>
    <w:uiPriority w:val="99"/>
    <w:unhideWhenUsed/>
    <w:rsid w:val="00994627"/>
    <w:rPr>
      <w:color w:val="0000FF" w:themeColor="hyperlink"/>
      <w:u w:val="single"/>
    </w:rPr>
  </w:style>
  <w:style w:type="paragraph" w:styleId="FootnoteText">
    <w:name w:val="footnote text"/>
    <w:basedOn w:val="Normal"/>
    <w:link w:val="FootnoteTextChar"/>
    <w:uiPriority w:val="99"/>
    <w:semiHidden/>
    <w:unhideWhenUsed/>
    <w:rsid w:val="00994627"/>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994627"/>
    <w:rPr>
      <w:rFonts w:ascii="Times New Roman" w:eastAsia="Times New Roman" w:hAnsi="Times New Roman" w:cs="Times New Roman"/>
      <w:sz w:val="20"/>
      <w:szCs w:val="20"/>
      <w:lang w:val="en-US"/>
    </w:rPr>
  </w:style>
  <w:style w:type="character" w:styleId="FootnoteReference">
    <w:name w:val="footnote reference"/>
    <w:semiHidden/>
    <w:unhideWhenUsed/>
    <w:rsid w:val="00994627"/>
    <w:rPr>
      <w:vertAlign w:val="superscript"/>
    </w:rPr>
  </w:style>
  <w:style w:type="paragraph" w:styleId="TOC1">
    <w:name w:val="toc 1"/>
    <w:basedOn w:val="Normal"/>
    <w:next w:val="Normal"/>
    <w:autoRedefine/>
    <w:uiPriority w:val="39"/>
    <w:semiHidden/>
    <w:unhideWhenUsed/>
    <w:rsid w:val="00994627"/>
    <w:pPr>
      <w:spacing w:after="100" w:line="240" w:lineRule="auto"/>
    </w:pPr>
    <w:rPr>
      <w:rFonts w:ascii="Arial" w:eastAsia="Times New Roman" w:hAnsi="Arial" w:cs="Times New Roman"/>
      <w:szCs w:val="24"/>
    </w:rPr>
  </w:style>
  <w:style w:type="paragraph" w:styleId="NormalIndent">
    <w:name w:val="Normal Indent"/>
    <w:basedOn w:val="Normal"/>
    <w:uiPriority w:val="99"/>
    <w:semiHidden/>
    <w:unhideWhenUsed/>
    <w:rsid w:val="00994627"/>
    <w:pPr>
      <w:spacing w:after="120" w:line="240" w:lineRule="auto"/>
      <w:ind w:left="720"/>
      <w:jc w:val="both"/>
    </w:pPr>
    <w:rPr>
      <w:rFonts w:ascii="Arial" w:eastAsia="Times New Roman" w:hAnsi="Arial" w:cs="Times New Roman"/>
      <w:szCs w:val="20"/>
    </w:rPr>
  </w:style>
  <w:style w:type="character" w:customStyle="1" w:styleId="HeaderChar">
    <w:name w:val="Header Char"/>
    <w:basedOn w:val="DefaultParagraphFont"/>
    <w:link w:val="Header"/>
    <w:uiPriority w:val="99"/>
    <w:semiHidden/>
    <w:rsid w:val="00994627"/>
    <w:rPr>
      <w:rFonts w:ascii="Arial" w:eastAsia="Times New Roman" w:hAnsi="Arial" w:cs="Times New Roman"/>
      <w:szCs w:val="24"/>
    </w:rPr>
  </w:style>
  <w:style w:type="paragraph" w:styleId="Header">
    <w:name w:val="header"/>
    <w:basedOn w:val="Normal"/>
    <w:link w:val="HeaderChar"/>
    <w:uiPriority w:val="99"/>
    <w:semiHidden/>
    <w:unhideWhenUsed/>
    <w:rsid w:val="00994627"/>
    <w:pPr>
      <w:tabs>
        <w:tab w:val="center" w:pos="4513"/>
        <w:tab w:val="right" w:pos="9026"/>
      </w:tabs>
      <w:spacing w:after="0" w:line="240" w:lineRule="auto"/>
    </w:pPr>
    <w:rPr>
      <w:rFonts w:ascii="Arial" w:eastAsia="Times New Roman" w:hAnsi="Arial" w:cs="Times New Roman"/>
      <w:szCs w:val="24"/>
    </w:rPr>
  </w:style>
  <w:style w:type="character" w:customStyle="1" w:styleId="HeaderChar1">
    <w:name w:val="Header Char1"/>
    <w:basedOn w:val="DefaultParagraphFont"/>
    <w:uiPriority w:val="99"/>
    <w:semiHidden/>
    <w:rsid w:val="00994627"/>
  </w:style>
  <w:style w:type="character" w:customStyle="1" w:styleId="EndnoteTextChar">
    <w:name w:val="Endnote Text Char"/>
    <w:basedOn w:val="DefaultParagraphFont"/>
    <w:link w:val="EndnoteText"/>
    <w:uiPriority w:val="99"/>
    <w:semiHidden/>
    <w:rsid w:val="00994627"/>
    <w:rPr>
      <w:rFonts w:ascii="Times New Roman" w:eastAsia="Times New Roman" w:hAnsi="Times New Roman" w:cs="Times New Roman"/>
      <w:sz w:val="20"/>
      <w:szCs w:val="20"/>
      <w:lang w:val="en-US"/>
    </w:rPr>
  </w:style>
  <w:style w:type="paragraph" w:styleId="EndnoteText">
    <w:name w:val="endnote text"/>
    <w:basedOn w:val="Normal"/>
    <w:link w:val="EndnoteTextChar"/>
    <w:uiPriority w:val="99"/>
    <w:semiHidden/>
    <w:unhideWhenUsed/>
    <w:rsid w:val="00994627"/>
    <w:pPr>
      <w:spacing w:after="0" w:line="240" w:lineRule="auto"/>
    </w:pPr>
    <w:rPr>
      <w:rFonts w:ascii="Times New Roman" w:eastAsia="Times New Roman" w:hAnsi="Times New Roman" w:cs="Times New Roman"/>
      <w:sz w:val="20"/>
      <w:szCs w:val="20"/>
      <w:lang w:val="en-US"/>
    </w:rPr>
  </w:style>
  <w:style w:type="character" w:customStyle="1" w:styleId="EndnoteTextChar1">
    <w:name w:val="Endnote Text Char1"/>
    <w:basedOn w:val="DefaultParagraphFont"/>
    <w:uiPriority w:val="99"/>
    <w:semiHidden/>
    <w:rsid w:val="00994627"/>
    <w:rPr>
      <w:sz w:val="20"/>
      <w:szCs w:val="20"/>
    </w:rPr>
  </w:style>
  <w:style w:type="paragraph" w:styleId="ListBullet">
    <w:name w:val="List Bullet"/>
    <w:basedOn w:val="Normal"/>
    <w:uiPriority w:val="99"/>
    <w:semiHidden/>
    <w:unhideWhenUsed/>
    <w:rsid w:val="00994627"/>
    <w:pPr>
      <w:numPr>
        <w:numId w:val="15"/>
      </w:numPr>
      <w:spacing w:after="0" w:line="240" w:lineRule="auto"/>
      <w:contextualSpacing/>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994627"/>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uiPriority w:val="99"/>
    <w:semiHidden/>
    <w:rsid w:val="00994627"/>
    <w:rPr>
      <w:rFonts w:ascii="Arial" w:eastAsia="Calibri" w:hAnsi="Arial" w:cs="Arial"/>
      <w:color w:val="FF0000"/>
      <w:lang w:val="en-US"/>
    </w:rPr>
  </w:style>
  <w:style w:type="character" w:customStyle="1" w:styleId="BodyTextIndentChar">
    <w:name w:val="Body Text Indent Char"/>
    <w:basedOn w:val="DefaultParagraphFont"/>
    <w:link w:val="BodyTextIndent"/>
    <w:uiPriority w:val="99"/>
    <w:semiHidden/>
    <w:rsid w:val="00994627"/>
    <w:rPr>
      <w:rFonts w:ascii="Arial" w:eastAsia="Calibri" w:hAnsi="Arial" w:cs="Arial"/>
      <w:color w:val="FF0000"/>
    </w:rPr>
  </w:style>
  <w:style w:type="paragraph" w:styleId="BodyTextIndent">
    <w:name w:val="Body Text Indent"/>
    <w:basedOn w:val="Normal"/>
    <w:link w:val="BodyTextIndentChar"/>
    <w:uiPriority w:val="99"/>
    <w:semiHidden/>
    <w:unhideWhenUsed/>
    <w:rsid w:val="00994627"/>
    <w:pPr>
      <w:spacing w:after="0" w:line="240" w:lineRule="auto"/>
      <w:ind w:left="1440"/>
    </w:pPr>
    <w:rPr>
      <w:rFonts w:ascii="Arial" w:eastAsia="Calibri" w:hAnsi="Arial" w:cs="Arial"/>
      <w:color w:val="FF0000"/>
    </w:rPr>
  </w:style>
  <w:style w:type="character" w:customStyle="1" w:styleId="BodyTextIndentChar1">
    <w:name w:val="Body Text Indent Char1"/>
    <w:basedOn w:val="DefaultParagraphFont"/>
    <w:uiPriority w:val="99"/>
    <w:semiHidden/>
    <w:rsid w:val="00994627"/>
  </w:style>
  <w:style w:type="character" w:customStyle="1" w:styleId="BodyText2Char">
    <w:name w:val="Body Text 2 Char"/>
    <w:basedOn w:val="DefaultParagraphFont"/>
    <w:link w:val="BodyText2"/>
    <w:uiPriority w:val="99"/>
    <w:semiHidden/>
    <w:rsid w:val="00994627"/>
    <w:rPr>
      <w:rFonts w:ascii="Arial" w:eastAsia="Times New Roman" w:hAnsi="Arial" w:cs="Arial"/>
      <w:szCs w:val="24"/>
    </w:rPr>
  </w:style>
  <w:style w:type="paragraph" w:styleId="BodyText2">
    <w:name w:val="Body Text 2"/>
    <w:basedOn w:val="Normal"/>
    <w:link w:val="BodyText2Char"/>
    <w:uiPriority w:val="99"/>
    <w:semiHidden/>
    <w:unhideWhenUsed/>
    <w:rsid w:val="00994627"/>
    <w:pPr>
      <w:spacing w:after="0" w:line="240" w:lineRule="auto"/>
    </w:pPr>
    <w:rPr>
      <w:rFonts w:ascii="Arial" w:eastAsia="Times New Roman" w:hAnsi="Arial" w:cs="Arial"/>
      <w:szCs w:val="24"/>
    </w:rPr>
  </w:style>
  <w:style w:type="character" w:customStyle="1" w:styleId="BodyText2Char1">
    <w:name w:val="Body Text 2 Char1"/>
    <w:basedOn w:val="DefaultParagraphFont"/>
    <w:uiPriority w:val="99"/>
    <w:semiHidden/>
    <w:rsid w:val="00994627"/>
  </w:style>
  <w:style w:type="character" w:customStyle="1" w:styleId="BodyText3Char">
    <w:name w:val="Body Text 3 Char"/>
    <w:basedOn w:val="DefaultParagraphFont"/>
    <w:link w:val="BodyText3"/>
    <w:uiPriority w:val="99"/>
    <w:semiHidden/>
    <w:rsid w:val="00994627"/>
    <w:rPr>
      <w:rFonts w:ascii="Times New Roman" w:eastAsia="Times New Roman" w:hAnsi="Times New Roman" w:cs="Times New Roman"/>
      <w:sz w:val="16"/>
      <w:szCs w:val="16"/>
    </w:rPr>
  </w:style>
  <w:style w:type="paragraph" w:styleId="BodyText3">
    <w:name w:val="Body Text 3"/>
    <w:basedOn w:val="Normal"/>
    <w:link w:val="BodyText3Char"/>
    <w:uiPriority w:val="99"/>
    <w:semiHidden/>
    <w:unhideWhenUsed/>
    <w:rsid w:val="00994627"/>
    <w:pPr>
      <w:spacing w:after="120" w:line="240" w:lineRule="auto"/>
    </w:pPr>
    <w:rPr>
      <w:rFonts w:ascii="Times New Roman" w:eastAsia="Times New Roman" w:hAnsi="Times New Roman" w:cs="Times New Roman"/>
      <w:sz w:val="16"/>
      <w:szCs w:val="16"/>
    </w:rPr>
  </w:style>
  <w:style w:type="character" w:customStyle="1" w:styleId="BodyText3Char1">
    <w:name w:val="Body Text 3 Char1"/>
    <w:basedOn w:val="DefaultParagraphFont"/>
    <w:uiPriority w:val="99"/>
    <w:semiHidden/>
    <w:rsid w:val="00994627"/>
    <w:rPr>
      <w:sz w:val="16"/>
      <w:szCs w:val="16"/>
    </w:rPr>
  </w:style>
  <w:style w:type="paragraph" w:styleId="PlainText">
    <w:name w:val="Plain Text"/>
    <w:basedOn w:val="Normal"/>
    <w:link w:val="PlainTextChar1"/>
    <w:uiPriority w:val="99"/>
    <w:semiHidden/>
    <w:unhideWhenUsed/>
    <w:rsid w:val="00994627"/>
    <w:pPr>
      <w:spacing w:after="0" w:line="240" w:lineRule="auto"/>
    </w:pPr>
    <w:rPr>
      <w:rFonts w:ascii="Calibri" w:eastAsia="Times New Roman" w:hAnsi="Calibri" w:cs="Times New Roman"/>
      <w:sz w:val="20"/>
      <w:szCs w:val="21"/>
      <w:lang w:eastAsia="en-GB"/>
    </w:rPr>
  </w:style>
  <w:style w:type="character" w:customStyle="1" w:styleId="PlainTextChar">
    <w:name w:val="Plain Text Char"/>
    <w:basedOn w:val="DefaultParagraphFont"/>
    <w:uiPriority w:val="99"/>
    <w:semiHidden/>
    <w:rsid w:val="00994627"/>
    <w:rPr>
      <w:rFonts w:ascii="Consolas" w:hAnsi="Consolas" w:cs="Consolas"/>
      <w:sz w:val="21"/>
      <w:szCs w:val="21"/>
    </w:rPr>
  </w:style>
  <w:style w:type="character" w:customStyle="1" w:styleId="PlainTextChar1">
    <w:name w:val="Plain Text Char1"/>
    <w:basedOn w:val="DefaultParagraphFont"/>
    <w:link w:val="PlainText"/>
    <w:uiPriority w:val="99"/>
    <w:semiHidden/>
    <w:locked/>
    <w:rsid w:val="00994627"/>
    <w:rPr>
      <w:rFonts w:ascii="Calibri" w:eastAsia="Times New Roman" w:hAnsi="Calibri" w:cs="Times New Roman"/>
      <w:sz w:val="20"/>
      <w:szCs w:val="21"/>
      <w:lang w:eastAsia="en-GB"/>
    </w:rPr>
  </w:style>
  <w:style w:type="character" w:customStyle="1" w:styleId="EndNoteBibliographyTitleChar">
    <w:name w:val="EndNote Bibliography Title Char"/>
    <w:basedOn w:val="DefaultParagraphFont"/>
    <w:link w:val="EndNoteBibliographyTitle"/>
    <w:semiHidden/>
    <w:locked/>
    <w:rsid w:val="00994627"/>
    <w:rPr>
      <w:rFonts w:ascii="Calibri" w:eastAsia="Times New Roman" w:hAnsi="Calibri" w:cs="Arial"/>
      <w:noProof/>
      <w:szCs w:val="24"/>
      <w:lang w:val="en-US"/>
    </w:rPr>
  </w:style>
  <w:style w:type="paragraph" w:customStyle="1" w:styleId="EndNoteBibliographyTitle">
    <w:name w:val="EndNote Bibliography Title"/>
    <w:basedOn w:val="Normal"/>
    <w:link w:val="EndNoteBibliographyTitleChar"/>
    <w:semiHidden/>
    <w:rsid w:val="00994627"/>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semiHidden/>
    <w:locked/>
    <w:rsid w:val="00994627"/>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994627"/>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level2headingChar">
    <w:name w:val="level 2 heading Char"/>
    <w:link w:val="level2heading"/>
    <w:semiHidden/>
    <w:locked/>
    <w:rsid w:val="00994627"/>
    <w:rPr>
      <w:rFonts w:ascii="Arial" w:eastAsia="Times New Roman" w:hAnsi="Arial" w:cs="Arial"/>
      <w:b/>
      <w:sz w:val="28"/>
      <w:szCs w:val="28"/>
    </w:rPr>
  </w:style>
  <w:style w:type="paragraph" w:customStyle="1" w:styleId="level2heading">
    <w:name w:val="level 2 heading"/>
    <w:basedOn w:val="Normal"/>
    <w:link w:val="level2headingChar"/>
    <w:semiHidden/>
    <w:qFormat/>
    <w:rsid w:val="00994627"/>
    <w:pPr>
      <w:numPr>
        <w:ilvl w:val="1"/>
        <w:numId w:val="17"/>
      </w:numPr>
      <w:spacing w:after="0" w:line="480" w:lineRule="auto"/>
    </w:pPr>
    <w:rPr>
      <w:rFonts w:ascii="Arial" w:eastAsia="Times New Roman" w:hAnsi="Arial" w:cs="Arial"/>
      <w:b/>
      <w:sz w:val="28"/>
      <w:szCs w:val="28"/>
    </w:rPr>
  </w:style>
  <w:style w:type="character" w:customStyle="1" w:styleId="Style2Char">
    <w:name w:val="Style2 Char"/>
    <w:basedOn w:val="ListParagraphChar"/>
    <w:link w:val="Style2"/>
    <w:semiHidden/>
    <w:locked/>
    <w:rsid w:val="00994627"/>
    <w:rPr>
      <w:rFonts w:ascii="Arial" w:hAnsi="Arial" w:cs="Arial"/>
      <w:b/>
      <w:color w:val="0A0905"/>
      <w:sz w:val="24"/>
      <w:szCs w:val="24"/>
    </w:rPr>
  </w:style>
  <w:style w:type="paragraph" w:customStyle="1" w:styleId="Style2">
    <w:name w:val="Style2"/>
    <w:basedOn w:val="ListParagraph"/>
    <w:link w:val="Style2Char"/>
    <w:semiHidden/>
    <w:qFormat/>
    <w:rsid w:val="00994627"/>
    <w:pPr>
      <w:numPr>
        <w:ilvl w:val="2"/>
        <w:numId w:val="19"/>
      </w:numPr>
      <w:spacing w:after="0" w:line="480" w:lineRule="auto"/>
    </w:pPr>
    <w:rPr>
      <w:rFonts w:ascii="Arial" w:hAnsi="Arial" w:cs="Arial"/>
      <w:b/>
      <w:color w:val="0A0905"/>
      <w:sz w:val="24"/>
      <w:szCs w:val="24"/>
    </w:rPr>
  </w:style>
  <w:style w:type="character" w:customStyle="1" w:styleId="level4headerChar">
    <w:name w:val="level 4 header Char"/>
    <w:basedOn w:val="Heading1Char"/>
    <w:link w:val="level4header"/>
    <w:semiHidden/>
    <w:locked/>
    <w:rsid w:val="00994627"/>
    <w:rPr>
      <w:rFonts w:ascii="Arial" w:eastAsia="Times New Roman" w:hAnsi="Arial" w:cs="Arial"/>
      <w:b/>
      <w:bCs/>
      <w:i w:val="0"/>
      <w:iCs w:val="0"/>
      <w:sz w:val="24"/>
      <w:lang w:val="en-US"/>
    </w:rPr>
  </w:style>
  <w:style w:type="paragraph" w:customStyle="1" w:styleId="level4header">
    <w:name w:val="level 4 header"/>
    <w:basedOn w:val="Heading1"/>
    <w:link w:val="level4headerChar"/>
    <w:semiHidden/>
    <w:qFormat/>
    <w:rsid w:val="00994627"/>
    <w:pPr>
      <w:numPr>
        <w:ilvl w:val="3"/>
        <w:numId w:val="19"/>
      </w:numPr>
      <w:spacing w:line="480" w:lineRule="auto"/>
    </w:pPr>
    <w:rPr>
      <w:i w:val="0"/>
      <w:iCs w:val="0"/>
      <w:sz w:val="24"/>
      <w:lang w:val="en-US"/>
    </w:rPr>
  </w:style>
  <w:style w:type="character" w:customStyle="1" w:styleId="CommentTextChar2">
    <w:name w:val="Comment Text Char2"/>
    <w:rsid w:val="00994627"/>
    <w:rPr>
      <w:rFonts w:ascii="Times New Roman" w:hAnsi="Times New Roman" w:cs="Times New Roman" w:hint="default"/>
      <w:lang w:val="en-US" w:eastAsia="en-US"/>
    </w:rPr>
  </w:style>
  <w:style w:type="character" w:customStyle="1" w:styleId="jrnl">
    <w:name w:val="jrnl"/>
    <w:basedOn w:val="DefaultParagraphFont"/>
    <w:rsid w:val="00994627"/>
  </w:style>
  <w:style w:type="character" w:customStyle="1" w:styleId="highlight">
    <w:name w:val="highlight"/>
    <w:rsid w:val="00994627"/>
  </w:style>
  <w:style w:type="character" w:customStyle="1" w:styleId="CharChar4">
    <w:name w:val="Char Char4"/>
    <w:rsid w:val="00994627"/>
    <w:rPr>
      <w:rFonts w:ascii="Cambria" w:eastAsia="Times New Roman" w:hAnsi="Cambria" w:cs="Times New Roman" w:hint="default"/>
      <w:b/>
      <w:bCs/>
      <w:i/>
      <w:iCs/>
      <w:sz w:val="28"/>
      <w:szCs w:val="28"/>
      <w:lang w:val="en-US" w:eastAsia="en-US"/>
    </w:rPr>
  </w:style>
  <w:style w:type="character" w:customStyle="1" w:styleId="addmd1">
    <w:name w:val="addmd1"/>
    <w:rsid w:val="00994627"/>
    <w:rPr>
      <w:rFonts w:ascii="Arial" w:hAnsi="Arial" w:cs="Arial" w:hint="default"/>
      <w:sz w:val="20"/>
      <w:szCs w:val="20"/>
    </w:rPr>
  </w:style>
  <w:style w:type="character" w:customStyle="1" w:styleId="titlesheader-search">
    <w:name w:val="titlesheader-search"/>
    <w:basedOn w:val="DefaultParagraphFont"/>
    <w:rsid w:val="00994627"/>
  </w:style>
  <w:style w:type="character" w:customStyle="1" w:styleId="criterion">
    <w:name w:val="criterion"/>
    <w:basedOn w:val="DefaultParagraphFont"/>
    <w:rsid w:val="00994627"/>
  </w:style>
  <w:style w:type="character" w:customStyle="1" w:styleId="criteria-value1">
    <w:name w:val="criteria-value1"/>
    <w:basedOn w:val="DefaultParagraphFont"/>
    <w:rsid w:val="00994627"/>
    <w:rPr>
      <w:b/>
      <w:bCs/>
      <w:color w:val="FF00FF"/>
    </w:rPr>
  </w:style>
  <w:style w:type="character" w:customStyle="1" w:styleId="criteria-boolean">
    <w:name w:val="criteria-boolean"/>
    <w:basedOn w:val="DefaultParagraphFont"/>
    <w:rsid w:val="00994627"/>
  </w:style>
  <w:style w:type="character" w:customStyle="1" w:styleId="criteria-location">
    <w:name w:val="criteria-location"/>
    <w:basedOn w:val="DefaultParagraphFont"/>
    <w:rsid w:val="00994627"/>
  </w:style>
  <w:style w:type="character" w:customStyle="1" w:styleId="utitle1">
    <w:name w:val="utitle1"/>
    <w:rsid w:val="00994627"/>
    <w:rPr>
      <w:u w:val="single"/>
    </w:rPr>
  </w:style>
  <w:style w:type="character" w:customStyle="1" w:styleId="searchhistory-search-term">
    <w:name w:val="searchhistory-search-term"/>
    <w:rsid w:val="00994627"/>
    <w:rPr>
      <w:rFonts w:ascii="Times New Roman" w:hAnsi="Times New Roman" w:cs="Times New Roman" w:hint="default"/>
    </w:rPr>
  </w:style>
  <w:style w:type="character" w:customStyle="1" w:styleId="CommentTextChar1">
    <w:name w:val="Comment Text Char1"/>
    <w:rsid w:val="00994627"/>
    <w:rPr>
      <w:rFonts w:ascii="Times New Roman" w:eastAsia="Times New Roman" w:hAnsi="Times New Roman" w:cs="Times New Roman" w:hint="default"/>
      <w:sz w:val="20"/>
      <w:szCs w:val="20"/>
      <w:lang w:val="x-none"/>
    </w:rPr>
  </w:style>
  <w:style w:type="character" w:customStyle="1" w:styleId="A1">
    <w:name w:val="A1"/>
    <w:uiPriority w:val="99"/>
    <w:rsid w:val="00994627"/>
    <w:rPr>
      <w:rFonts w:ascii="Shaker 2 Lancet Regular" w:hAnsi="Shaker 2 Lancet Regular" w:cs="Shaker 2 Lancet Regular" w:hint="default"/>
      <w:b/>
      <w:bCs/>
      <w:color w:val="000000"/>
      <w:sz w:val="14"/>
      <w:szCs w:val="14"/>
    </w:rPr>
  </w:style>
  <w:style w:type="character" w:customStyle="1" w:styleId="A6">
    <w:name w:val="A6"/>
    <w:uiPriority w:val="99"/>
    <w:rsid w:val="00994627"/>
    <w:rPr>
      <w:rFonts w:ascii="ScalaLancetPro" w:eastAsia="ScalaLancetPro" w:cs="ScalaLancetPro" w:hint="eastAsia"/>
      <w:color w:val="000000"/>
      <w:sz w:val="9"/>
      <w:szCs w:val="9"/>
    </w:rPr>
  </w:style>
  <w:style w:type="character" w:customStyle="1" w:styleId="A5">
    <w:name w:val="A5"/>
    <w:uiPriority w:val="99"/>
    <w:rsid w:val="00994627"/>
    <w:rPr>
      <w:rFonts w:ascii="ScalaLancetPro" w:eastAsia="ScalaLancetPro" w:cs="ScalaLancetPro" w:hint="eastAsia"/>
      <w:color w:val="000000"/>
      <w:sz w:val="10"/>
      <w:szCs w:val="10"/>
    </w:rPr>
  </w:style>
  <w:style w:type="character" w:styleId="FollowedHyperlink">
    <w:name w:val="FollowedHyperlink"/>
    <w:basedOn w:val="DefaultParagraphFont"/>
    <w:uiPriority w:val="99"/>
    <w:semiHidden/>
    <w:unhideWhenUsed/>
    <w:rsid w:val="00350C92"/>
    <w:rPr>
      <w:color w:val="800080"/>
      <w:u w:val="single"/>
    </w:rPr>
  </w:style>
  <w:style w:type="paragraph" w:customStyle="1" w:styleId="font5">
    <w:name w:val="font5"/>
    <w:basedOn w:val="Normal"/>
    <w:rsid w:val="00350C92"/>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6">
    <w:name w:val="font6"/>
    <w:basedOn w:val="Normal"/>
    <w:rsid w:val="00350C92"/>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7">
    <w:name w:val="font7"/>
    <w:basedOn w:val="Normal"/>
    <w:rsid w:val="00350C92"/>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8">
    <w:name w:val="font8"/>
    <w:basedOn w:val="Normal"/>
    <w:rsid w:val="00350C92"/>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9">
    <w:name w:val="font9"/>
    <w:basedOn w:val="Normal"/>
    <w:rsid w:val="00350C92"/>
    <w:pPr>
      <w:spacing w:before="100" w:beforeAutospacing="1" w:after="100" w:afterAutospacing="1" w:line="240" w:lineRule="auto"/>
    </w:pPr>
    <w:rPr>
      <w:rFonts w:ascii="Tahoma" w:eastAsia="Times New Roman" w:hAnsi="Tahoma" w:cs="Tahoma"/>
      <w:color w:val="000000"/>
      <w:sz w:val="18"/>
      <w:szCs w:val="18"/>
      <w:lang w:eastAsia="en-GB"/>
    </w:rPr>
  </w:style>
  <w:style w:type="paragraph" w:customStyle="1" w:styleId="font10">
    <w:name w:val="font10"/>
    <w:basedOn w:val="Normal"/>
    <w:rsid w:val="00350C92"/>
    <w:pPr>
      <w:spacing w:before="100" w:beforeAutospacing="1" w:after="100" w:afterAutospacing="1" w:line="240" w:lineRule="auto"/>
    </w:pPr>
    <w:rPr>
      <w:rFonts w:ascii="Tahoma" w:eastAsia="Times New Roman" w:hAnsi="Tahoma" w:cs="Tahoma"/>
      <w:b/>
      <w:bCs/>
      <w:color w:val="000000"/>
      <w:sz w:val="18"/>
      <w:szCs w:val="18"/>
      <w:lang w:eastAsia="en-GB"/>
    </w:rPr>
  </w:style>
  <w:style w:type="paragraph" w:customStyle="1" w:styleId="xl65">
    <w:name w:val="xl65"/>
    <w:basedOn w:val="Normal"/>
    <w:rsid w:val="00350C92"/>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66">
    <w:name w:val="xl66"/>
    <w:basedOn w:val="Normal"/>
    <w:rsid w:val="00350C92"/>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350C92"/>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69">
    <w:name w:val="xl69"/>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2">
    <w:name w:val="xl72"/>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73">
    <w:name w:val="xl73"/>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4">
    <w:name w:val="xl74"/>
    <w:basedOn w:val="Normal"/>
    <w:rsid w:val="00350C92"/>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75">
    <w:name w:val="xl75"/>
    <w:basedOn w:val="Normal"/>
    <w:rsid w:val="00350C92"/>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6">
    <w:name w:val="xl76"/>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7">
    <w:name w:val="xl77"/>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8">
    <w:name w:val="xl78"/>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9">
    <w:name w:val="xl79"/>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0">
    <w:name w:val="xl80"/>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1">
    <w:name w:val="xl81"/>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2">
    <w:name w:val="xl82"/>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3">
    <w:name w:val="xl83"/>
    <w:basedOn w:val="Normal"/>
    <w:rsid w:val="00350C92"/>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85">
    <w:name w:val="xl85"/>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6">
    <w:name w:val="xl86"/>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7">
    <w:name w:val="xl87"/>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8">
    <w:name w:val="xl88"/>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9">
    <w:name w:val="xl89"/>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90">
    <w:name w:val="xl90"/>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91">
    <w:name w:val="xl91"/>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table" w:styleId="TableGrid">
    <w:name w:val="Table Grid"/>
    <w:basedOn w:val="TableNormal"/>
    <w:uiPriority w:val="59"/>
    <w:rsid w:val="00350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627"/>
  </w:style>
  <w:style w:type="paragraph" w:styleId="Heading1">
    <w:name w:val="heading 1"/>
    <w:basedOn w:val="Normal"/>
    <w:next w:val="Normal"/>
    <w:link w:val="Heading1Char"/>
    <w:qFormat/>
    <w:rsid w:val="00994627"/>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semiHidden/>
    <w:unhideWhenUsed/>
    <w:qFormat/>
    <w:rsid w:val="00994627"/>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semiHidden/>
    <w:unhideWhenUsed/>
    <w:qFormat/>
    <w:rsid w:val="0099462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994627"/>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994627"/>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4627"/>
    <w:rPr>
      <w:rFonts w:ascii="Arial" w:eastAsia="Times New Roman" w:hAnsi="Arial" w:cs="Arial"/>
      <w:b/>
      <w:bCs/>
      <w:i/>
      <w:iCs/>
    </w:rPr>
  </w:style>
  <w:style w:type="character" w:customStyle="1" w:styleId="Heading2Char">
    <w:name w:val="Heading 2 Char"/>
    <w:basedOn w:val="DefaultParagraphFont"/>
    <w:link w:val="Heading2"/>
    <w:semiHidden/>
    <w:rsid w:val="00994627"/>
    <w:rPr>
      <w:rFonts w:ascii="Arial" w:eastAsia="Times New Roman" w:hAnsi="Arial" w:cs="Arial"/>
      <w:b/>
      <w:bCs/>
      <w:sz w:val="32"/>
      <w:szCs w:val="24"/>
      <w:u w:val="single"/>
    </w:rPr>
  </w:style>
  <w:style w:type="character" w:customStyle="1" w:styleId="Heading3Char">
    <w:name w:val="Heading 3 Char"/>
    <w:basedOn w:val="DefaultParagraphFont"/>
    <w:link w:val="Heading3"/>
    <w:semiHidden/>
    <w:rsid w:val="0099462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994627"/>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994627"/>
    <w:rPr>
      <w:rFonts w:ascii="Calibri" w:eastAsia="Times New Roman" w:hAnsi="Calibri" w:cs="Times New Roman"/>
      <w:b/>
      <w:bCs/>
      <w:i/>
      <w:iCs/>
      <w:sz w:val="26"/>
      <w:szCs w:val="26"/>
    </w:rPr>
  </w:style>
  <w:style w:type="paragraph" w:styleId="ListParagraph">
    <w:name w:val="List Paragraph"/>
    <w:basedOn w:val="Normal"/>
    <w:link w:val="ListParagraphChar"/>
    <w:qFormat/>
    <w:rsid w:val="00994627"/>
    <w:pPr>
      <w:ind w:left="720"/>
      <w:contextualSpacing/>
    </w:pPr>
  </w:style>
  <w:style w:type="character" w:customStyle="1" w:styleId="ListParagraphChar">
    <w:name w:val="List Paragraph Char"/>
    <w:basedOn w:val="DefaultParagraphFont"/>
    <w:link w:val="ListParagraph"/>
    <w:locked/>
    <w:rsid w:val="00994627"/>
  </w:style>
  <w:style w:type="character" w:styleId="CommentReference">
    <w:name w:val="annotation reference"/>
    <w:basedOn w:val="DefaultParagraphFont"/>
    <w:unhideWhenUsed/>
    <w:rsid w:val="00994627"/>
    <w:rPr>
      <w:sz w:val="16"/>
      <w:szCs w:val="16"/>
    </w:rPr>
  </w:style>
  <w:style w:type="paragraph" w:styleId="CommentText">
    <w:name w:val="annotation text"/>
    <w:basedOn w:val="Normal"/>
    <w:link w:val="CommentTextChar"/>
    <w:uiPriority w:val="99"/>
    <w:unhideWhenUsed/>
    <w:rsid w:val="00994627"/>
    <w:pPr>
      <w:spacing w:line="240" w:lineRule="auto"/>
    </w:pPr>
    <w:rPr>
      <w:sz w:val="20"/>
      <w:szCs w:val="20"/>
    </w:rPr>
  </w:style>
  <w:style w:type="character" w:customStyle="1" w:styleId="CommentTextChar">
    <w:name w:val="Comment Text Char"/>
    <w:basedOn w:val="DefaultParagraphFont"/>
    <w:link w:val="CommentText"/>
    <w:uiPriority w:val="99"/>
    <w:rsid w:val="00994627"/>
    <w:rPr>
      <w:sz w:val="20"/>
      <w:szCs w:val="20"/>
    </w:rPr>
  </w:style>
  <w:style w:type="paragraph" w:styleId="CommentSubject">
    <w:name w:val="annotation subject"/>
    <w:basedOn w:val="CommentText"/>
    <w:next w:val="CommentText"/>
    <w:link w:val="CommentSubjectChar"/>
    <w:uiPriority w:val="99"/>
    <w:semiHidden/>
    <w:unhideWhenUsed/>
    <w:rsid w:val="00994627"/>
    <w:rPr>
      <w:b/>
      <w:bCs/>
    </w:rPr>
  </w:style>
  <w:style w:type="character" w:customStyle="1" w:styleId="CommentSubjectChar">
    <w:name w:val="Comment Subject Char"/>
    <w:basedOn w:val="CommentTextChar"/>
    <w:link w:val="CommentSubject"/>
    <w:uiPriority w:val="99"/>
    <w:semiHidden/>
    <w:rsid w:val="00994627"/>
    <w:rPr>
      <w:b/>
      <w:bCs/>
      <w:sz w:val="20"/>
      <w:szCs w:val="20"/>
    </w:rPr>
  </w:style>
  <w:style w:type="paragraph" w:styleId="BalloonText">
    <w:name w:val="Balloon Text"/>
    <w:basedOn w:val="Normal"/>
    <w:link w:val="BalloonTextChar"/>
    <w:uiPriority w:val="99"/>
    <w:semiHidden/>
    <w:unhideWhenUsed/>
    <w:rsid w:val="009946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4627"/>
    <w:rPr>
      <w:rFonts w:ascii="Tahoma" w:hAnsi="Tahoma" w:cs="Tahoma"/>
      <w:sz w:val="16"/>
      <w:szCs w:val="16"/>
    </w:rPr>
  </w:style>
  <w:style w:type="paragraph" w:styleId="Footer">
    <w:name w:val="footer"/>
    <w:basedOn w:val="Normal"/>
    <w:link w:val="FooterChar"/>
    <w:uiPriority w:val="99"/>
    <w:unhideWhenUsed/>
    <w:rsid w:val="009946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4627"/>
  </w:style>
  <w:style w:type="character" w:styleId="PageNumber">
    <w:name w:val="page number"/>
    <w:basedOn w:val="DefaultParagraphFont"/>
    <w:uiPriority w:val="99"/>
    <w:semiHidden/>
    <w:unhideWhenUsed/>
    <w:rsid w:val="00994627"/>
  </w:style>
  <w:style w:type="paragraph" w:styleId="Revision">
    <w:name w:val="Revision"/>
    <w:hidden/>
    <w:uiPriority w:val="99"/>
    <w:semiHidden/>
    <w:rsid w:val="00994627"/>
    <w:pPr>
      <w:spacing w:after="0" w:line="240" w:lineRule="auto"/>
    </w:pPr>
  </w:style>
  <w:style w:type="character" w:styleId="Hyperlink">
    <w:name w:val="Hyperlink"/>
    <w:basedOn w:val="DefaultParagraphFont"/>
    <w:uiPriority w:val="99"/>
    <w:unhideWhenUsed/>
    <w:rsid w:val="00994627"/>
    <w:rPr>
      <w:color w:val="0000FF" w:themeColor="hyperlink"/>
      <w:u w:val="single"/>
    </w:rPr>
  </w:style>
  <w:style w:type="paragraph" w:styleId="FootnoteText">
    <w:name w:val="footnote text"/>
    <w:basedOn w:val="Normal"/>
    <w:link w:val="FootnoteTextChar"/>
    <w:uiPriority w:val="99"/>
    <w:semiHidden/>
    <w:unhideWhenUsed/>
    <w:rsid w:val="00994627"/>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994627"/>
    <w:rPr>
      <w:rFonts w:ascii="Times New Roman" w:eastAsia="Times New Roman" w:hAnsi="Times New Roman" w:cs="Times New Roman"/>
      <w:sz w:val="20"/>
      <w:szCs w:val="20"/>
      <w:lang w:val="en-US"/>
    </w:rPr>
  </w:style>
  <w:style w:type="character" w:styleId="FootnoteReference">
    <w:name w:val="footnote reference"/>
    <w:semiHidden/>
    <w:unhideWhenUsed/>
    <w:rsid w:val="00994627"/>
    <w:rPr>
      <w:vertAlign w:val="superscript"/>
    </w:rPr>
  </w:style>
  <w:style w:type="paragraph" w:styleId="TOC1">
    <w:name w:val="toc 1"/>
    <w:basedOn w:val="Normal"/>
    <w:next w:val="Normal"/>
    <w:autoRedefine/>
    <w:uiPriority w:val="39"/>
    <w:semiHidden/>
    <w:unhideWhenUsed/>
    <w:rsid w:val="00994627"/>
    <w:pPr>
      <w:spacing w:after="100" w:line="240" w:lineRule="auto"/>
    </w:pPr>
    <w:rPr>
      <w:rFonts w:ascii="Arial" w:eastAsia="Times New Roman" w:hAnsi="Arial" w:cs="Times New Roman"/>
      <w:szCs w:val="24"/>
    </w:rPr>
  </w:style>
  <w:style w:type="paragraph" w:styleId="NormalIndent">
    <w:name w:val="Normal Indent"/>
    <w:basedOn w:val="Normal"/>
    <w:uiPriority w:val="99"/>
    <w:semiHidden/>
    <w:unhideWhenUsed/>
    <w:rsid w:val="00994627"/>
    <w:pPr>
      <w:spacing w:after="120" w:line="240" w:lineRule="auto"/>
      <w:ind w:left="720"/>
      <w:jc w:val="both"/>
    </w:pPr>
    <w:rPr>
      <w:rFonts w:ascii="Arial" w:eastAsia="Times New Roman" w:hAnsi="Arial" w:cs="Times New Roman"/>
      <w:szCs w:val="20"/>
    </w:rPr>
  </w:style>
  <w:style w:type="character" w:customStyle="1" w:styleId="HeaderChar">
    <w:name w:val="Header Char"/>
    <w:basedOn w:val="DefaultParagraphFont"/>
    <w:link w:val="Header"/>
    <w:uiPriority w:val="99"/>
    <w:semiHidden/>
    <w:rsid w:val="00994627"/>
    <w:rPr>
      <w:rFonts w:ascii="Arial" w:eastAsia="Times New Roman" w:hAnsi="Arial" w:cs="Times New Roman"/>
      <w:szCs w:val="24"/>
    </w:rPr>
  </w:style>
  <w:style w:type="paragraph" w:styleId="Header">
    <w:name w:val="header"/>
    <w:basedOn w:val="Normal"/>
    <w:link w:val="HeaderChar"/>
    <w:uiPriority w:val="99"/>
    <w:semiHidden/>
    <w:unhideWhenUsed/>
    <w:rsid w:val="00994627"/>
    <w:pPr>
      <w:tabs>
        <w:tab w:val="center" w:pos="4513"/>
        <w:tab w:val="right" w:pos="9026"/>
      </w:tabs>
      <w:spacing w:after="0" w:line="240" w:lineRule="auto"/>
    </w:pPr>
    <w:rPr>
      <w:rFonts w:ascii="Arial" w:eastAsia="Times New Roman" w:hAnsi="Arial" w:cs="Times New Roman"/>
      <w:szCs w:val="24"/>
    </w:rPr>
  </w:style>
  <w:style w:type="character" w:customStyle="1" w:styleId="HeaderChar1">
    <w:name w:val="Header Char1"/>
    <w:basedOn w:val="DefaultParagraphFont"/>
    <w:uiPriority w:val="99"/>
    <w:semiHidden/>
    <w:rsid w:val="00994627"/>
  </w:style>
  <w:style w:type="character" w:customStyle="1" w:styleId="EndnoteTextChar">
    <w:name w:val="Endnote Text Char"/>
    <w:basedOn w:val="DefaultParagraphFont"/>
    <w:link w:val="EndnoteText"/>
    <w:uiPriority w:val="99"/>
    <w:semiHidden/>
    <w:rsid w:val="00994627"/>
    <w:rPr>
      <w:rFonts w:ascii="Times New Roman" w:eastAsia="Times New Roman" w:hAnsi="Times New Roman" w:cs="Times New Roman"/>
      <w:sz w:val="20"/>
      <w:szCs w:val="20"/>
      <w:lang w:val="en-US"/>
    </w:rPr>
  </w:style>
  <w:style w:type="paragraph" w:styleId="EndnoteText">
    <w:name w:val="endnote text"/>
    <w:basedOn w:val="Normal"/>
    <w:link w:val="EndnoteTextChar"/>
    <w:uiPriority w:val="99"/>
    <w:semiHidden/>
    <w:unhideWhenUsed/>
    <w:rsid w:val="00994627"/>
    <w:pPr>
      <w:spacing w:after="0" w:line="240" w:lineRule="auto"/>
    </w:pPr>
    <w:rPr>
      <w:rFonts w:ascii="Times New Roman" w:eastAsia="Times New Roman" w:hAnsi="Times New Roman" w:cs="Times New Roman"/>
      <w:sz w:val="20"/>
      <w:szCs w:val="20"/>
      <w:lang w:val="en-US"/>
    </w:rPr>
  </w:style>
  <w:style w:type="character" w:customStyle="1" w:styleId="EndnoteTextChar1">
    <w:name w:val="Endnote Text Char1"/>
    <w:basedOn w:val="DefaultParagraphFont"/>
    <w:uiPriority w:val="99"/>
    <w:semiHidden/>
    <w:rsid w:val="00994627"/>
    <w:rPr>
      <w:sz w:val="20"/>
      <w:szCs w:val="20"/>
    </w:rPr>
  </w:style>
  <w:style w:type="paragraph" w:styleId="ListBullet">
    <w:name w:val="List Bullet"/>
    <w:basedOn w:val="Normal"/>
    <w:uiPriority w:val="99"/>
    <w:semiHidden/>
    <w:unhideWhenUsed/>
    <w:rsid w:val="00994627"/>
    <w:pPr>
      <w:numPr>
        <w:numId w:val="15"/>
      </w:numPr>
      <w:spacing w:after="0" w:line="240" w:lineRule="auto"/>
      <w:contextualSpacing/>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994627"/>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uiPriority w:val="99"/>
    <w:semiHidden/>
    <w:rsid w:val="00994627"/>
    <w:rPr>
      <w:rFonts w:ascii="Arial" w:eastAsia="Calibri" w:hAnsi="Arial" w:cs="Arial"/>
      <w:color w:val="FF0000"/>
      <w:lang w:val="en-US"/>
    </w:rPr>
  </w:style>
  <w:style w:type="character" w:customStyle="1" w:styleId="BodyTextIndentChar">
    <w:name w:val="Body Text Indent Char"/>
    <w:basedOn w:val="DefaultParagraphFont"/>
    <w:link w:val="BodyTextIndent"/>
    <w:uiPriority w:val="99"/>
    <w:semiHidden/>
    <w:rsid w:val="00994627"/>
    <w:rPr>
      <w:rFonts w:ascii="Arial" w:eastAsia="Calibri" w:hAnsi="Arial" w:cs="Arial"/>
      <w:color w:val="FF0000"/>
    </w:rPr>
  </w:style>
  <w:style w:type="paragraph" w:styleId="BodyTextIndent">
    <w:name w:val="Body Text Indent"/>
    <w:basedOn w:val="Normal"/>
    <w:link w:val="BodyTextIndentChar"/>
    <w:uiPriority w:val="99"/>
    <w:semiHidden/>
    <w:unhideWhenUsed/>
    <w:rsid w:val="00994627"/>
    <w:pPr>
      <w:spacing w:after="0" w:line="240" w:lineRule="auto"/>
      <w:ind w:left="1440"/>
    </w:pPr>
    <w:rPr>
      <w:rFonts w:ascii="Arial" w:eastAsia="Calibri" w:hAnsi="Arial" w:cs="Arial"/>
      <w:color w:val="FF0000"/>
    </w:rPr>
  </w:style>
  <w:style w:type="character" w:customStyle="1" w:styleId="BodyTextIndentChar1">
    <w:name w:val="Body Text Indent Char1"/>
    <w:basedOn w:val="DefaultParagraphFont"/>
    <w:uiPriority w:val="99"/>
    <w:semiHidden/>
    <w:rsid w:val="00994627"/>
  </w:style>
  <w:style w:type="character" w:customStyle="1" w:styleId="BodyText2Char">
    <w:name w:val="Body Text 2 Char"/>
    <w:basedOn w:val="DefaultParagraphFont"/>
    <w:link w:val="BodyText2"/>
    <w:uiPriority w:val="99"/>
    <w:semiHidden/>
    <w:rsid w:val="00994627"/>
    <w:rPr>
      <w:rFonts w:ascii="Arial" w:eastAsia="Times New Roman" w:hAnsi="Arial" w:cs="Arial"/>
      <w:szCs w:val="24"/>
    </w:rPr>
  </w:style>
  <w:style w:type="paragraph" w:styleId="BodyText2">
    <w:name w:val="Body Text 2"/>
    <w:basedOn w:val="Normal"/>
    <w:link w:val="BodyText2Char"/>
    <w:uiPriority w:val="99"/>
    <w:semiHidden/>
    <w:unhideWhenUsed/>
    <w:rsid w:val="00994627"/>
    <w:pPr>
      <w:spacing w:after="0" w:line="240" w:lineRule="auto"/>
    </w:pPr>
    <w:rPr>
      <w:rFonts w:ascii="Arial" w:eastAsia="Times New Roman" w:hAnsi="Arial" w:cs="Arial"/>
      <w:szCs w:val="24"/>
    </w:rPr>
  </w:style>
  <w:style w:type="character" w:customStyle="1" w:styleId="BodyText2Char1">
    <w:name w:val="Body Text 2 Char1"/>
    <w:basedOn w:val="DefaultParagraphFont"/>
    <w:uiPriority w:val="99"/>
    <w:semiHidden/>
    <w:rsid w:val="00994627"/>
  </w:style>
  <w:style w:type="character" w:customStyle="1" w:styleId="BodyText3Char">
    <w:name w:val="Body Text 3 Char"/>
    <w:basedOn w:val="DefaultParagraphFont"/>
    <w:link w:val="BodyText3"/>
    <w:uiPriority w:val="99"/>
    <w:semiHidden/>
    <w:rsid w:val="00994627"/>
    <w:rPr>
      <w:rFonts w:ascii="Times New Roman" w:eastAsia="Times New Roman" w:hAnsi="Times New Roman" w:cs="Times New Roman"/>
      <w:sz w:val="16"/>
      <w:szCs w:val="16"/>
    </w:rPr>
  </w:style>
  <w:style w:type="paragraph" w:styleId="BodyText3">
    <w:name w:val="Body Text 3"/>
    <w:basedOn w:val="Normal"/>
    <w:link w:val="BodyText3Char"/>
    <w:uiPriority w:val="99"/>
    <w:semiHidden/>
    <w:unhideWhenUsed/>
    <w:rsid w:val="00994627"/>
    <w:pPr>
      <w:spacing w:after="120" w:line="240" w:lineRule="auto"/>
    </w:pPr>
    <w:rPr>
      <w:rFonts w:ascii="Times New Roman" w:eastAsia="Times New Roman" w:hAnsi="Times New Roman" w:cs="Times New Roman"/>
      <w:sz w:val="16"/>
      <w:szCs w:val="16"/>
    </w:rPr>
  </w:style>
  <w:style w:type="character" w:customStyle="1" w:styleId="BodyText3Char1">
    <w:name w:val="Body Text 3 Char1"/>
    <w:basedOn w:val="DefaultParagraphFont"/>
    <w:uiPriority w:val="99"/>
    <w:semiHidden/>
    <w:rsid w:val="00994627"/>
    <w:rPr>
      <w:sz w:val="16"/>
      <w:szCs w:val="16"/>
    </w:rPr>
  </w:style>
  <w:style w:type="paragraph" w:styleId="PlainText">
    <w:name w:val="Plain Text"/>
    <w:basedOn w:val="Normal"/>
    <w:link w:val="PlainTextChar1"/>
    <w:uiPriority w:val="99"/>
    <w:semiHidden/>
    <w:unhideWhenUsed/>
    <w:rsid w:val="00994627"/>
    <w:pPr>
      <w:spacing w:after="0" w:line="240" w:lineRule="auto"/>
    </w:pPr>
    <w:rPr>
      <w:rFonts w:ascii="Calibri" w:eastAsia="Times New Roman" w:hAnsi="Calibri" w:cs="Times New Roman"/>
      <w:sz w:val="20"/>
      <w:szCs w:val="21"/>
      <w:lang w:eastAsia="en-GB"/>
    </w:rPr>
  </w:style>
  <w:style w:type="character" w:customStyle="1" w:styleId="PlainTextChar">
    <w:name w:val="Plain Text Char"/>
    <w:basedOn w:val="DefaultParagraphFont"/>
    <w:uiPriority w:val="99"/>
    <w:semiHidden/>
    <w:rsid w:val="00994627"/>
    <w:rPr>
      <w:rFonts w:ascii="Consolas" w:hAnsi="Consolas" w:cs="Consolas"/>
      <w:sz w:val="21"/>
      <w:szCs w:val="21"/>
    </w:rPr>
  </w:style>
  <w:style w:type="character" w:customStyle="1" w:styleId="PlainTextChar1">
    <w:name w:val="Plain Text Char1"/>
    <w:basedOn w:val="DefaultParagraphFont"/>
    <w:link w:val="PlainText"/>
    <w:uiPriority w:val="99"/>
    <w:semiHidden/>
    <w:locked/>
    <w:rsid w:val="00994627"/>
    <w:rPr>
      <w:rFonts w:ascii="Calibri" w:eastAsia="Times New Roman" w:hAnsi="Calibri" w:cs="Times New Roman"/>
      <w:sz w:val="20"/>
      <w:szCs w:val="21"/>
      <w:lang w:eastAsia="en-GB"/>
    </w:rPr>
  </w:style>
  <w:style w:type="character" w:customStyle="1" w:styleId="EndNoteBibliographyTitleChar">
    <w:name w:val="EndNote Bibliography Title Char"/>
    <w:basedOn w:val="DefaultParagraphFont"/>
    <w:link w:val="EndNoteBibliographyTitle"/>
    <w:semiHidden/>
    <w:locked/>
    <w:rsid w:val="00994627"/>
    <w:rPr>
      <w:rFonts w:ascii="Calibri" w:eastAsia="Times New Roman" w:hAnsi="Calibri" w:cs="Arial"/>
      <w:noProof/>
      <w:szCs w:val="24"/>
      <w:lang w:val="en-US"/>
    </w:rPr>
  </w:style>
  <w:style w:type="paragraph" w:customStyle="1" w:styleId="EndNoteBibliographyTitle">
    <w:name w:val="EndNote Bibliography Title"/>
    <w:basedOn w:val="Normal"/>
    <w:link w:val="EndNoteBibliographyTitleChar"/>
    <w:semiHidden/>
    <w:rsid w:val="00994627"/>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semiHidden/>
    <w:locked/>
    <w:rsid w:val="00994627"/>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994627"/>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level2headingChar">
    <w:name w:val="level 2 heading Char"/>
    <w:link w:val="level2heading"/>
    <w:semiHidden/>
    <w:locked/>
    <w:rsid w:val="00994627"/>
    <w:rPr>
      <w:rFonts w:ascii="Arial" w:eastAsia="Times New Roman" w:hAnsi="Arial" w:cs="Arial"/>
      <w:b/>
      <w:sz w:val="28"/>
      <w:szCs w:val="28"/>
    </w:rPr>
  </w:style>
  <w:style w:type="paragraph" w:customStyle="1" w:styleId="level2heading">
    <w:name w:val="level 2 heading"/>
    <w:basedOn w:val="Normal"/>
    <w:link w:val="level2headingChar"/>
    <w:semiHidden/>
    <w:qFormat/>
    <w:rsid w:val="00994627"/>
    <w:pPr>
      <w:numPr>
        <w:ilvl w:val="1"/>
        <w:numId w:val="17"/>
      </w:numPr>
      <w:spacing w:after="0" w:line="480" w:lineRule="auto"/>
    </w:pPr>
    <w:rPr>
      <w:rFonts w:ascii="Arial" w:eastAsia="Times New Roman" w:hAnsi="Arial" w:cs="Arial"/>
      <w:b/>
      <w:sz w:val="28"/>
      <w:szCs w:val="28"/>
    </w:rPr>
  </w:style>
  <w:style w:type="character" w:customStyle="1" w:styleId="Style2Char">
    <w:name w:val="Style2 Char"/>
    <w:basedOn w:val="ListParagraphChar"/>
    <w:link w:val="Style2"/>
    <w:semiHidden/>
    <w:locked/>
    <w:rsid w:val="00994627"/>
    <w:rPr>
      <w:rFonts w:ascii="Arial" w:hAnsi="Arial" w:cs="Arial"/>
      <w:b/>
      <w:color w:val="0A0905"/>
      <w:sz w:val="24"/>
      <w:szCs w:val="24"/>
    </w:rPr>
  </w:style>
  <w:style w:type="paragraph" w:customStyle="1" w:styleId="Style2">
    <w:name w:val="Style2"/>
    <w:basedOn w:val="ListParagraph"/>
    <w:link w:val="Style2Char"/>
    <w:semiHidden/>
    <w:qFormat/>
    <w:rsid w:val="00994627"/>
    <w:pPr>
      <w:numPr>
        <w:ilvl w:val="2"/>
        <w:numId w:val="19"/>
      </w:numPr>
      <w:spacing w:after="0" w:line="480" w:lineRule="auto"/>
    </w:pPr>
    <w:rPr>
      <w:rFonts w:ascii="Arial" w:hAnsi="Arial" w:cs="Arial"/>
      <w:b/>
      <w:color w:val="0A0905"/>
      <w:sz w:val="24"/>
      <w:szCs w:val="24"/>
    </w:rPr>
  </w:style>
  <w:style w:type="character" w:customStyle="1" w:styleId="level4headerChar">
    <w:name w:val="level 4 header Char"/>
    <w:basedOn w:val="Heading1Char"/>
    <w:link w:val="level4header"/>
    <w:semiHidden/>
    <w:locked/>
    <w:rsid w:val="00994627"/>
    <w:rPr>
      <w:rFonts w:ascii="Arial" w:eastAsia="Times New Roman" w:hAnsi="Arial" w:cs="Arial"/>
      <w:b/>
      <w:bCs/>
      <w:i w:val="0"/>
      <w:iCs w:val="0"/>
      <w:sz w:val="24"/>
      <w:lang w:val="en-US"/>
    </w:rPr>
  </w:style>
  <w:style w:type="paragraph" w:customStyle="1" w:styleId="level4header">
    <w:name w:val="level 4 header"/>
    <w:basedOn w:val="Heading1"/>
    <w:link w:val="level4headerChar"/>
    <w:semiHidden/>
    <w:qFormat/>
    <w:rsid w:val="00994627"/>
    <w:pPr>
      <w:numPr>
        <w:ilvl w:val="3"/>
        <w:numId w:val="19"/>
      </w:numPr>
      <w:spacing w:line="480" w:lineRule="auto"/>
    </w:pPr>
    <w:rPr>
      <w:i w:val="0"/>
      <w:iCs w:val="0"/>
      <w:sz w:val="24"/>
      <w:lang w:val="en-US"/>
    </w:rPr>
  </w:style>
  <w:style w:type="character" w:customStyle="1" w:styleId="CommentTextChar2">
    <w:name w:val="Comment Text Char2"/>
    <w:rsid w:val="00994627"/>
    <w:rPr>
      <w:rFonts w:ascii="Times New Roman" w:hAnsi="Times New Roman" w:cs="Times New Roman" w:hint="default"/>
      <w:lang w:val="en-US" w:eastAsia="en-US"/>
    </w:rPr>
  </w:style>
  <w:style w:type="character" w:customStyle="1" w:styleId="jrnl">
    <w:name w:val="jrnl"/>
    <w:basedOn w:val="DefaultParagraphFont"/>
    <w:rsid w:val="00994627"/>
  </w:style>
  <w:style w:type="character" w:customStyle="1" w:styleId="highlight">
    <w:name w:val="highlight"/>
    <w:rsid w:val="00994627"/>
  </w:style>
  <w:style w:type="character" w:customStyle="1" w:styleId="CharChar4">
    <w:name w:val="Char Char4"/>
    <w:rsid w:val="00994627"/>
    <w:rPr>
      <w:rFonts w:ascii="Cambria" w:eastAsia="Times New Roman" w:hAnsi="Cambria" w:cs="Times New Roman" w:hint="default"/>
      <w:b/>
      <w:bCs/>
      <w:i/>
      <w:iCs/>
      <w:sz w:val="28"/>
      <w:szCs w:val="28"/>
      <w:lang w:val="en-US" w:eastAsia="en-US"/>
    </w:rPr>
  </w:style>
  <w:style w:type="character" w:customStyle="1" w:styleId="addmd1">
    <w:name w:val="addmd1"/>
    <w:rsid w:val="00994627"/>
    <w:rPr>
      <w:rFonts w:ascii="Arial" w:hAnsi="Arial" w:cs="Arial" w:hint="default"/>
      <w:sz w:val="20"/>
      <w:szCs w:val="20"/>
    </w:rPr>
  </w:style>
  <w:style w:type="character" w:customStyle="1" w:styleId="titlesheader-search">
    <w:name w:val="titlesheader-search"/>
    <w:basedOn w:val="DefaultParagraphFont"/>
    <w:rsid w:val="00994627"/>
  </w:style>
  <w:style w:type="character" w:customStyle="1" w:styleId="criterion">
    <w:name w:val="criterion"/>
    <w:basedOn w:val="DefaultParagraphFont"/>
    <w:rsid w:val="00994627"/>
  </w:style>
  <w:style w:type="character" w:customStyle="1" w:styleId="criteria-value1">
    <w:name w:val="criteria-value1"/>
    <w:basedOn w:val="DefaultParagraphFont"/>
    <w:rsid w:val="00994627"/>
    <w:rPr>
      <w:b/>
      <w:bCs/>
      <w:color w:val="FF00FF"/>
    </w:rPr>
  </w:style>
  <w:style w:type="character" w:customStyle="1" w:styleId="criteria-boolean">
    <w:name w:val="criteria-boolean"/>
    <w:basedOn w:val="DefaultParagraphFont"/>
    <w:rsid w:val="00994627"/>
  </w:style>
  <w:style w:type="character" w:customStyle="1" w:styleId="criteria-location">
    <w:name w:val="criteria-location"/>
    <w:basedOn w:val="DefaultParagraphFont"/>
    <w:rsid w:val="00994627"/>
  </w:style>
  <w:style w:type="character" w:customStyle="1" w:styleId="utitle1">
    <w:name w:val="utitle1"/>
    <w:rsid w:val="00994627"/>
    <w:rPr>
      <w:u w:val="single"/>
    </w:rPr>
  </w:style>
  <w:style w:type="character" w:customStyle="1" w:styleId="searchhistory-search-term">
    <w:name w:val="searchhistory-search-term"/>
    <w:rsid w:val="00994627"/>
    <w:rPr>
      <w:rFonts w:ascii="Times New Roman" w:hAnsi="Times New Roman" w:cs="Times New Roman" w:hint="default"/>
    </w:rPr>
  </w:style>
  <w:style w:type="character" w:customStyle="1" w:styleId="CommentTextChar1">
    <w:name w:val="Comment Text Char1"/>
    <w:rsid w:val="00994627"/>
    <w:rPr>
      <w:rFonts w:ascii="Times New Roman" w:eastAsia="Times New Roman" w:hAnsi="Times New Roman" w:cs="Times New Roman" w:hint="default"/>
      <w:sz w:val="20"/>
      <w:szCs w:val="20"/>
      <w:lang w:val="x-none"/>
    </w:rPr>
  </w:style>
  <w:style w:type="character" w:customStyle="1" w:styleId="A1">
    <w:name w:val="A1"/>
    <w:uiPriority w:val="99"/>
    <w:rsid w:val="00994627"/>
    <w:rPr>
      <w:rFonts w:ascii="Shaker 2 Lancet Regular" w:hAnsi="Shaker 2 Lancet Regular" w:cs="Shaker 2 Lancet Regular" w:hint="default"/>
      <w:b/>
      <w:bCs/>
      <w:color w:val="000000"/>
      <w:sz w:val="14"/>
      <w:szCs w:val="14"/>
    </w:rPr>
  </w:style>
  <w:style w:type="character" w:customStyle="1" w:styleId="A6">
    <w:name w:val="A6"/>
    <w:uiPriority w:val="99"/>
    <w:rsid w:val="00994627"/>
    <w:rPr>
      <w:rFonts w:ascii="ScalaLancetPro" w:eastAsia="ScalaLancetPro" w:cs="ScalaLancetPro" w:hint="eastAsia"/>
      <w:color w:val="000000"/>
      <w:sz w:val="9"/>
      <w:szCs w:val="9"/>
    </w:rPr>
  </w:style>
  <w:style w:type="character" w:customStyle="1" w:styleId="A5">
    <w:name w:val="A5"/>
    <w:uiPriority w:val="99"/>
    <w:rsid w:val="00994627"/>
    <w:rPr>
      <w:rFonts w:ascii="ScalaLancetPro" w:eastAsia="ScalaLancetPro" w:cs="ScalaLancetPro" w:hint="eastAsia"/>
      <w:color w:val="000000"/>
      <w:sz w:val="10"/>
      <w:szCs w:val="10"/>
    </w:rPr>
  </w:style>
  <w:style w:type="character" w:styleId="FollowedHyperlink">
    <w:name w:val="FollowedHyperlink"/>
    <w:basedOn w:val="DefaultParagraphFont"/>
    <w:uiPriority w:val="99"/>
    <w:semiHidden/>
    <w:unhideWhenUsed/>
    <w:rsid w:val="00350C92"/>
    <w:rPr>
      <w:color w:val="800080"/>
      <w:u w:val="single"/>
    </w:rPr>
  </w:style>
  <w:style w:type="paragraph" w:customStyle="1" w:styleId="font5">
    <w:name w:val="font5"/>
    <w:basedOn w:val="Normal"/>
    <w:rsid w:val="00350C92"/>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6">
    <w:name w:val="font6"/>
    <w:basedOn w:val="Normal"/>
    <w:rsid w:val="00350C92"/>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7">
    <w:name w:val="font7"/>
    <w:basedOn w:val="Normal"/>
    <w:rsid w:val="00350C92"/>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8">
    <w:name w:val="font8"/>
    <w:basedOn w:val="Normal"/>
    <w:rsid w:val="00350C92"/>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9">
    <w:name w:val="font9"/>
    <w:basedOn w:val="Normal"/>
    <w:rsid w:val="00350C92"/>
    <w:pPr>
      <w:spacing w:before="100" w:beforeAutospacing="1" w:after="100" w:afterAutospacing="1" w:line="240" w:lineRule="auto"/>
    </w:pPr>
    <w:rPr>
      <w:rFonts w:ascii="Tahoma" w:eastAsia="Times New Roman" w:hAnsi="Tahoma" w:cs="Tahoma"/>
      <w:color w:val="000000"/>
      <w:sz w:val="18"/>
      <w:szCs w:val="18"/>
      <w:lang w:eastAsia="en-GB"/>
    </w:rPr>
  </w:style>
  <w:style w:type="paragraph" w:customStyle="1" w:styleId="font10">
    <w:name w:val="font10"/>
    <w:basedOn w:val="Normal"/>
    <w:rsid w:val="00350C92"/>
    <w:pPr>
      <w:spacing w:before="100" w:beforeAutospacing="1" w:after="100" w:afterAutospacing="1" w:line="240" w:lineRule="auto"/>
    </w:pPr>
    <w:rPr>
      <w:rFonts w:ascii="Tahoma" w:eastAsia="Times New Roman" w:hAnsi="Tahoma" w:cs="Tahoma"/>
      <w:b/>
      <w:bCs/>
      <w:color w:val="000000"/>
      <w:sz w:val="18"/>
      <w:szCs w:val="18"/>
      <w:lang w:eastAsia="en-GB"/>
    </w:rPr>
  </w:style>
  <w:style w:type="paragraph" w:customStyle="1" w:styleId="xl65">
    <w:name w:val="xl65"/>
    <w:basedOn w:val="Normal"/>
    <w:rsid w:val="00350C92"/>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66">
    <w:name w:val="xl66"/>
    <w:basedOn w:val="Normal"/>
    <w:rsid w:val="00350C92"/>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350C92"/>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69">
    <w:name w:val="xl69"/>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2">
    <w:name w:val="xl72"/>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73">
    <w:name w:val="xl73"/>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4">
    <w:name w:val="xl74"/>
    <w:basedOn w:val="Normal"/>
    <w:rsid w:val="00350C92"/>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75">
    <w:name w:val="xl75"/>
    <w:basedOn w:val="Normal"/>
    <w:rsid w:val="00350C92"/>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6">
    <w:name w:val="xl76"/>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7">
    <w:name w:val="xl77"/>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8">
    <w:name w:val="xl78"/>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9">
    <w:name w:val="xl79"/>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0">
    <w:name w:val="xl80"/>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1">
    <w:name w:val="xl81"/>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2">
    <w:name w:val="xl82"/>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3">
    <w:name w:val="xl83"/>
    <w:basedOn w:val="Normal"/>
    <w:rsid w:val="00350C92"/>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85">
    <w:name w:val="xl85"/>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6">
    <w:name w:val="xl86"/>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7">
    <w:name w:val="xl87"/>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8">
    <w:name w:val="xl88"/>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9">
    <w:name w:val="xl89"/>
    <w:basedOn w:val="Normal"/>
    <w:rsid w:val="00350C92"/>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90">
    <w:name w:val="xl90"/>
    <w:basedOn w:val="Normal"/>
    <w:rsid w:val="00350C92"/>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91">
    <w:name w:val="xl91"/>
    <w:basedOn w:val="Normal"/>
    <w:rsid w:val="00350C92"/>
    <w:pPr>
      <w:spacing w:before="100" w:beforeAutospacing="1" w:after="100" w:afterAutospacing="1" w:line="240" w:lineRule="auto"/>
    </w:pPr>
    <w:rPr>
      <w:rFonts w:ascii="Arial" w:eastAsia="Times New Roman" w:hAnsi="Arial" w:cs="Arial"/>
      <w:color w:val="808080"/>
      <w:sz w:val="24"/>
      <w:szCs w:val="24"/>
      <w:lang w:eastAsia="en-GB"/>
    </w:rPr>
  </w:style>
  <w:style w:type="table" w:styleId="TableGrid">
    <w:name w:val="Table Grid"/>
    <w:basedOn w:val="TableNormal"/>
    <w:uiPriority w:val="59"/>
    <w:rsid w:val="00350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862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earch.tufts-nemc.org/cear/Default.aspx"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hta.ac.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hta.ac.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6</Pages>
  <Words>2239</Words>
  <Characters>12768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14978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hdakin</dc:creator>
  <cp:lastModifiedBy>Helen Dakin</cp:lastModifiedBy>
  <cp:revision>5</cp:revision>
  <dcterms:created xsi:type="dcterms:W3CDTF">2019-03-19T15:58:00Z</dcterms:created>
  <dcterms:modified xsi:type="dcterms:W3CDTF">2019-08-19T19:52:00Z</dcterms:modified>
</cp:coreProperties>
</file>